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A459E6C">
      <w:pPr>
        <w:jc w:val="center"/>
        <w:rPr>
          <w:rFonts w:hint="eastAsia"/>
          <w:sz w:val="36"/>
          <w:szCs w:val="36"/>
        </w:rPr>
      </w:pPr>
    </w:p>
    <w:p w14:paraId="43B3BD1B">
      <w:pPr>
        <w:jc w:val="center"/>
        <w:rPr>
          <w:sz w:val="36"/>
          <w:szCs w:val="36"/>
        </w:rPr>
      </w:pPr>
    </w:p>
    <w:p w14:paraId="0DC1A636">
      <w:pPr>
        <w:jc w:val="center"/>
        <w:rPr>
          <w:rFonts w:hint="eastAsia" w:eastAsia="方正小标宋简体"/>
          <w:sz w:val="84"/>
          <w:szCs w:val="84"/>
        </w:rPr>
      </w:pPr>
      <w:r>
        <w:rPr>
          <w:rFonts w:hint="eastAsia" w:eastAsia="方正小标宋简体"/>
          <w:sz w:val="84"/>
          <w:szCs w:val="84"/>
        </w:rPr>
        <w:t>比</w:t>
      </w:r>
      <w:r>
        <w:rPr>
          <w:rFonts w:eastAsia="方正小标宋简体"/>
          <w:sz w:val="84"/>
          <w:szCs w:val="84"/>
        </w:rPr>
        <w:t>价文件</w:t>
      </w:r>
    </w:p>
    <w:p w14:paraId="181D7F60">
      <w:pPr>
        <w:jc w:val="center"/>
        <w:rPr>
          <w:rFonts w:hint="eastAsia" w:eastAsia="华文中宋"/>
          <w:sz w:val="36"/>
          <w:szCs w:val="36"/>
        </w:rPr>
      </w:pPr>
    </w:p>
    <w:p w14:paraId="3CA462F4">
      <w:pPr>
        <w:jc w:val="center"/>
        <w:rPr>
          <w:rFonts w:hint="eastAsia" w:eastAsia="华文中宋"/>
          <w:sz w:val="36"/>
          <w:szCs w:val="36"/>
        </w:rPr>
      </w:pPr>
    </w:p>
    <w:p w14:paraId="5F6D47AB">
      <w:pPr>
        <w:jc w:val="center"/>
        <w:rPr>
          <w:rFonts w:hint="eastAsia" w:eastAsia="华文中宋"/>
          <w:sz w:val="36"/>
          <w:szCs w:val="36"/>
        </w:rPr>
      </w:pPr>
    </w:p>
    <w:p w14:paraId="4F21AB38">
      <w:pPr>
        <w:ind w:left="762" w:leftChars="363" w:firstLine="960" w:firstLineChars="300"/>
        <w:rPr>
          <w:rFonts w:ascii="微软雅黑" w:hAnsi="微软雅黑" w:eastAsia="微软雅黑"/>
          <w:bCs/>
          <w:color w:val="000000"/>
          <w:sz w:val="32"/>
          <w:szCs w:val="32"/>
        </w:rPr>
      </w:pPr>
    </w:p>
    <w:tbl>
      <w:tblPr>
        <w:tblStyle w:val="7"/>
        <w:tblW w:w="0" w:type="auto"/>
        <w:jc w:val="center"/>
        <w:tblLayout w:type="fixed"/>
        <w:tblCellMar>
          <w:top w:w="0" w:type="dxa"/>
          <w:left w:w="108" w:type="dxa"/>
          <w:bottom w:w="0" w:type="dxa"/>
          <w:right w:w="108" w:type="dxa"/>
        </w:tblCellMar>
      </w:tblPr>
      <w:tblGrid>
        <w:gridCol w:w="1883"/>
        <w:gridCol w:w="6407"/>
      </w:tblGrid>
      <w:tr w14:paraId="02D6803D">
        <w:trPr>
          <w:jc w:val="center"/>
        </w:trPr>
        <w:tc>
          <w:tcPr>
            <w:tcW w:w="1883" w:type="dxa"/>
          </w:tcPr>
          <w:p w14:paraId="4108B53F">
            <w:pPr>
              <w:jc w:val="cente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项目名称：</w:t>
            </w:r>
          </w:p>
        </w:tc>
        <w:tc>
          <w:tcPr>
            <w:tcW w:w="6407" w:type="dxa"/>
            <w:vAlign w:val="center"/>
          </w:tcPr>
          <w:p w14:paraId="725BD621">
            <w:pPr>
              <w:jc w:val="cente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lang w:eastAsia="zh-CN"/>
              </w:rPr>
              <w:t>“</w:t>
            </w:r>
            <w:r>
              <w:rPr>
                <w:rFonts w:hint="eastAsia" w:ascii="微软雅黑" w:hAnsi="微软雅黑" w:eastAsia="微软雅黑"/>
                <w:bCs/>
                <w:color w:val="000000"/>
                <w:sz w:val="32"/>
                <w:szCs w:val="32"/>
              </w:rPr>
              <w:t>行为认知能力测评及数据管理平台</w:t>
            </w:r>
            <w:r>
              <w:rPr>
                <w:rFonts w:hint="eastAsia" w:ascii="微软雅黑" w:hAnsi="微软雅黑" w:eastAsia="微软雅黑"/>
                <w:bCs/>
                <w:color w:val="000000"/>
                <w:sz w:val="32"/>
                <w:szCs w:val="32"/>
                <w:lang w:eastAsia="zh-CN"/>
              </w:rPr>
              <w:t>”</w:t>
            </w:r>
            <w:r>
              <w:rPr>
                <w:rFonts w:hint="eastAsia" w:ascii="微软雅黑" w:hAnsi="微软雅黑" w:eastAsia="微软雅黑"/>
                <w:bCs/>
                <w:color w:val="000000"/>
                <w:sz w:val="32"/>
                <w:szCs w:val="32"/>
                <w:lang w:val="en-US" w:eastAsia="zh-CN"/>
              </w:rPr>
              <w:t>授权</w:t>
            </w:r>
          </w:p>
        </w:tc>
      </w:tr>
      <w:tr w14:paraId="7324C7D4">
        <w:tblPrEx>
          <w:tblCellMar>
            <w:top w:w="0" w:type="dxa"/>
            <w:left w:w="108" w:type="dxa"/>
            <w:bottom w:w="0" w:type="dxa"/>
            <w:right w:w="108" w:type="dxa"/>
          </w:tblCellMar>
        </w:tblPrEx>
        <w:trPr>
          <w:jc w:val="center"/>
        </w:trPr>
        <w:tc>
          <w:tcPr>
            <w:tcW w:w="1883" w:type="dxa"/>
          </w:tcPr>
          <w:p w14:paraId="7959EC7E">
            <w:pPr>
              <w:jc w:val="center"/>
              <w:rPr>
                <w:rFonts w:hint="eastAsia" w:ascii="微软雅黑" w:hAnsi="微软雅黑" w:eastAsia="微软雅黑"/>
                <w:bCs/>
                <w:color w:val="000000"/>
                <w:sz w:val="32"/>
                <w:szCs w:val="32"/>
              </w:rPr>
            </w:pPr>
            <w:r>
              <w:rPr>
                <w:rFonts w:hint="eastAsia" w:ascii="微软雅黑" w:hAnsi="微软雅黑" w:eastAsia="微软雅黑"/>
                <w:bCs/>
                <w:color w:val="000000"/>
                <w:sz w:val="32"/>
                <w:szCs w:val="32"/>
              </w:rPr>
              <w:t>项目编号：</w:t>
            </w:r>
          </w:p>
        </w:tc>
        <w:tc>
          <w:tcPr>
            <w:tcW w:w="6407" w:type="dxa"/>
            <w:vAlign w:val="center"/>
          </w:tcPr>
          <w:p w14:paraId="536ADF30">
            <w:pPr>
              <w:jc w:val="center"/>
              <w:rPr>
                <w:rFonts w:hint="default" w:ascii="微软雅黑" w:hAnsi="微软雅黑" w:eastAsia="微软雅黑"/>
                <w:bCs/>
                <w:color w:val="000000"/>
                <w:sz w:val="32"/>
                <w:szCs w:val="32"/>
                <w:lang w:val="en-US" w:eastAsia="zh-CN"/>
              </w:rPr>
            </w:pPr>
            <w:r>
              <w:rPr>
                <w:rFonts w:hint="default" w:ascii="微软雅黑" w:hAnsi="微软雅黑" w:eastAsia="微软雅黑"/>
                <w:bCs/>
                <w:color w:val="000000"/>
                <w:sz w:val="32"/>
                <w:szCs w:val="32"/>
                <w:lang w:val="en-US" w:eastAsia="zh-CN"/>
              </w:rPr>
              <w:t>2025-YKGJGXLHQB-F9001</w:t>
            </w:r>
          </w:p>
        </w:tc>
      </w:tr>
    </w:tbl>
    <w:p w14:paraId="0E2DB707">
      <w:pPr>
        <w:jc w:val="center"/>
        <w:rPr>
          <w:rFonts w:hint="eastAsia" w:eastAsia="华文中宋"/>
          <w:sz w:val="36"/>
          <w:szCs w:val="36"/>
        </w:rPr>
      </w:pPr>
      <w:bookmarkStart w:id="0" w:name="_GoBack"/>
      <w:bookmarkEnd w:id="0"/>
    </w:p>
    <w:p w14:paraId="324E1FD3">
      <w:pPr>
        <w:jc w:val="center"/>
        <w:rPr>
          <w:rFonts w:hint="eastAsia" w:eastAsia="华文中宋"/>
          <w:sz w:val="36"/>
          <w:szCs w:val="36"/>
        </w:rPr>
      </w:pPr>
    </w:p>
    <w:p w14:paraId="210405EB">
      <w:pPr>
        <w:jc w:val="center"/>
        <w:rPr>
          <w:rFonts w:hint="eastAsia" w:eastAsia="华文中宋"/>
          <w:sz w:val="36"/>
          <w:szCs w:val="36"/>
        </w:rPr>
      </w:pPr>
    </w:p>
    <w:p w14:paraId="4F9B5A3E">
      <w:pPr>
        <w:jc w:val="center"/>
        <w:rPr>
          <w:rFonts w:hint="eastAsia" w:eastAsia="华文中宋"/>
          <w:sz w:val="36"/>
          <w:szCs w:val="36"/>
        </w:rPr>
      </w:pPr>
    </w:p>
    <w:p w14:paraId="526E1C2A">
      <w:pPr>
        <w:jc w:val="center"/>
        <w:rPr>
          <w:rFonts w:hint="eastAsia" w:eastAsia="华文中宋"/>
          <w:sz w:val="36"/>
          <w:szCs w:val="36"/>
        </w:rPr>
      </w:pPr>
    </w:p>
    <w:p w14:paraId="4579EF91">
      <w:pPr>
        <w:spacing w:line="560" w:lineRule="exact"/>
        <w:jc w:val="center"/>
        <w:rPr>
          <w:rFonts w:hint="eastAsia" w:eastAsia="黑体"/>
          <w:sz w:val="28"/>
          <w:szCs w:val="28"/>
        </w:rPr>
      </w:pPr>
      <w:r>
        <w:rPr>
          <w:rFonts w:hint="eastAsia" w:eastAsia="黑体"/>
          <w:sz w:val="28"/>
          <w:szCs w:val="28"/>
        </w:rPr>
        <w:t>某学院</w:t>
      </w:r>
    </w:p>
    <w:p w14:paraId="4F3ADC8F">
      <w:pPr>
        <w:spacing w:line="560" w:lineRule="exact"/>
        <w:rPr>
          <w:rFonts w:hint="eastAsia" w:eastAsia="黑体"/>
          <w:sz w:val="28"/>
          <w:szCs w:val="28"/>
        </w:rPr>
        <w:sectPr>
          <w:footerReference r:id="rId5" w:type="default"/>
          <w:footerReference r:id="rId6" w:type="even"/>
          <w:pgSz w:w="11906" w:h="16838"/>
          <w:pgMar w:top="2098" w:right="1474" w:bottom="1985" w:left="1588" w:header="851" w:footer="992" w:gutter="0"/>
          <w:pgNumType w:start="1" w:chapSep="emDash"/>
          <w:cols w:space="720" w:num="1"/>
          <w:docGrid w:type="lines" w:linePitch="312" w:charSpace="0"/>
        </w:sectPr>
      </w:pPr>
    </w:p>
    <w:p w14:paraId="76B31095">
      <w:pPr>
        <w:pStyle w:val="3"/>
        <w:ind w:left="1260"/>
        <w:rPr>
          <w:rFonts w:hint="eastAsia"/>
        </w:rPr>
      </w:pPr>
    </w:p>
    <w:p w14:paraId="57DE4CF2">
      <w:pPr>
        <w:autoSpaceDE w:val="0"/>
        <w:autoSpaceDN w:val="0"/>
        <w:adjustRightInd w:val="0"/>
        <w:spacing w:after="312" w:afterLines="100"/>
        <w:jc w:val="center"/>
        <w:outlineLvl w:val="0"/>
        <w:rPr>
          <w:rFonts w:hint="eastAsia" w:ascii="黑体" w:hAnsi="黑体" w:eastAsia="黑体" w:cs="黑体"/>
          <w:sz w:val="44"/>
          <w:szCs w:val="44"/>
        </w:rPr>
      </w:pPr>
      <w:r>
        <w:rPr>
          <w:rFonts w:hint="eastAsia" w:ascii="黑体" w:hAnsi="黑体" w:eastAsia="黑体" w:cs="黑体"/>
          <w:sz w:val="44"/>
          <w:szCs w:val="44"/>
          <w:lang w:val="zh-CN"/>
        </w:rPr>
        <w:t>报价人</w:t>
      </w:r>
      <w:r>
        <w:rPr>
          <w:rFonts w:hint="eastAsia" w:ascii="黑体" w:hAnsi="黑体" w:eastAsia="黑体" w:cs="黑体"/>
          <w:sz w:val="44"/>
          <w:szCs w:val="44"/>
        </w:rPr>
        <w:t>须知</w:t>
      </w:r>
    </w:p>
    <w:p w14:paraId="44655FE4">
      <w:pPr>
        <w:pStyle w:val="4"/>
        <w:spacing w:line="560" w:lineRule="exact"/>
        <w:rPr>
          <w:rFonts w:hint="eastAsia" w:ascii="楷体" w:hAnsi="楷体" w:eastAsia="楷体" w:cs="楷体"/>
          <w:bCs/>
          <w:sz w:val="28"/>
          <w:szCs w:val="28"/>
        </w:rPr>
      </w:pPr>
      <w:r>
        <w:rPr>
          <w:rFonts w:hint="eastAsia" w:ascii="楷体" w:hAnsi="楷体" w:eastAsia="楷体" w:cs="楷体"/>
          <w:bCs/>
          <w:sz w:val="28"/>
          <w:szCs w:val="28"/>
        </w:rPr>
        <w:t>报价书构成</w:t>
      </w:r>
    </w:p>
    <w:p w14:paraId="17307685">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（一）比价表（附件1）</w:t>
      </w:r>
    </w:p>
    <w:p w14:paraId="07874906">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（二）相关资格证明文件</w:t>
      </w:r>
      <w:r>
        <w:rPr>
          <w:rFonts w:hint="eastAsia" w:ascii="楷体" w:hAnsi="楷体" w:eastAsia="楷体" w:cs="楷体"/>
          <w:color w:val="000000"/>
          <w:sz w:val="28"/>
          <w:szCs w:val="28"/>
        </w:rPr>
        <w:t>（除必须要求原件外，其他资料原件和复印件均可）</w:t>
      </w:r>
    </w:p>
    <w:p w14:paraId="6D31261E">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1.营业执照副本（复印件加盖公章）</w:t>
      </w:r>
    </w:p>
    <w:p w14:paraId="3260DC49">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2.法定代表人资格证明书（附件2）</w:t>
      </w:r>
    </w:p>
    <w:p w14:paraId="48F71466">
      <w:pPr>
        <w:pStyle w:val="4"/>
        <w:spacing w:line="560" w:lineRule="exact"/>
        <w:ind w:left="489" w:leftChars="233" w:firstLine="280" w:firstLineChars="100"/>
        <w:rPr>
          <w:rFonts w:hint="eastAsia" w:ascii="楷体" w:hAnsi="楷体" w:eastAsia="楷体" w:cs="楷体"/>
          <w:sz w:val="28"/>
          <w:szCs w:val="28"/>
        </w:rPr>
      </w:pPr>
      <w:r>
        <w:rPr>
          <w:rFonts w:hint="eastAsia" w:ascii="楷体" w:hAnsi="楷体" w:eastAsia="楷体" w:cs="楷体"/>
          <w:sz w:val="28"/>
          <w:szCs w:val="28"/>
        </w:rPr>
        <w:t>3.法定代表人授权书（附件3）</w:t>
      </w:r>
    </w:p>
    <w:p w14:paraId="61DE4937">
      <w:pPr>
        <w:pStyle w:val="4"/>
        <w:spacing w:line="560" w:lineRule="exact"/>
        <w:rPr>
          <w:rFonts w:hint="eastAsia" w:ascii="楷体" w:hAnsi="楷体" w:eastAsia="楷体" w:cs="楷体"/>
          <w:sz w:val="28"/>
          <w:szCs w:val="28"/>
        </w:rPr>
      </w:pPr>
      <w:r>
        <w:rPr>
          <w:rFonts w:hint="eastAsia" w:ascii="楷体" w:hAnsi="楷体" w:eastAsia="楷体" w:cs="楷体"/>
          <w:sz w:val="28"/>
          <w:szCs w:val="28"/>
        </w:rPr>
        <w:t>（三）承诺函（附件4）</w:t>
      </w:r>
    </w:p>
    <w:p w14:paraId="5AFC6284">
      <w:pPr>
        <w:pStyle w:val="6"/>
        <w:spacing w:line="560" w:lineRule="exact"/>
        <w:ind w:firstLine="560"/>
        <w:rPr>
          <w:rFonts w:hint="eastAsia" w:ascii="楷体" w:hAnsi="楷体" w:eastAsia="楷体" w:cs="楷体"/>
          <w:sz w:val="28"/>
          <w:szCs w:val="28"/>
        </w:rPr>
      </w:pPr>
    </w:p>
    <w:p w14:paraId="1639AE18">
      <w:pPr>
        <w:pStyle w:val="6"/>
        <w:spacing w:line="560" w:lineRule="exact"/>
        <w:ind w:firstLine="560"/>
        <w:rPr>
          <w:rFonts w:hint="eastAsia" w:ascii="楷体" w:hAnsi="楷体" w:eastAsia="楷体" w:cs="楷体"/>
          <w:sz w:val="28"/>
          <w:szCs w:val="28"/>
        </w:rPr>
      </w:pPr>
    </w:p>
    <w:p w14:paraId="53022B74">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未密封或者在规定时间内未送达我单位的一律拒绝收取。提交材料至少包含以下资料，缺少一项其比价文件作无效处理，所有资料需加盖供应商公章、完善相关签名并密封，未盖公章视为无效报价。</w:t>
      </w:r>
    </w:p>
    <w:p w14:paraId="6C4D84D0">
      <w:pPr>
        <w:spacing w:line="560" w:lineRule="exact"/>
        <w:ind w:firstLine="560" w:firstLineChars="200"/>
        <w:rPr>
          <w:rFonts w:hint="eastAsia" w:ascii="楷体" w:hAnsi="楷体" w:eastAsia="楷体" w:cs="楷体"/>
          <w:color w:val="000000"/>
          <w:sz w:val="28"/>
          <w:szCs w:val="28"/>
        </w:rPr>
      </w:pPr>
      <w:r>
        <w:rPr>
          <w:rFonts w:hint="eastAsia" w:ascii="楷体" w:hAnsi="楷体" w:eastAsia="楷体" w:cs="楷体"/>
          <w:color w:val="000000"/>
          <w:sz w:val="28"/>
          <w:szCs w:val="28"/>
        </w:rPr>
        <w:t>报价人须按上述统一格式及顺序向采购机构提供《报价书》，否则可能被视为无效报价。</w:t>
      </w:r>
    </w:p>
    <w:p w14:paraId="3AAFA557">
      <w:pPr>
        <w:pStyle w:val="6"/>
        <w:tabs>
          <w:tab w:val="left" w:pos="1875"/>
        </w:tabs>
        <w:ind w:left="0" w:leftChars="0" w:firstLine="0" w:firstLineChars="0"/>
        <w:rPr>
          <w:rFonts w:hint="eastAsia" w:ascii="仿宋_GB2312" w:hAnsi="微软雅黑" w:eastAsia="仿宋_GB2312"/>
          <w:sz w:val="28"/>
          <w:szCs w:val="28"/>
        </w:rPr>
      </w:pPr>
      <w:r>
        <w:rPr>
          <w:rFonts w:eastAsia="黑体"/>
          <w:sz w:val="28"/>
          <w:szCs w:val="28"/>
        </w:rPr>
        <w:br w:type="page"/>
      </w:r>
      <w:r>
        <w:rPr>
          <w:rFonts w:ascii="仿宋_GB2312" w:hAnsi="微软雅黑" w:eastAsia="仿宋_GB2312"/>
          <w:sz w:val="28"/>
          <w:szCs w:val="28"/>
        </w:rPr>
        <w:t>附件</w:t>
      </w:r>
      <w:r>
        <w:rPr>
          <w:rFonts w:hint="eastAsia" w:ascii="仿宋_GB2312" w:hAnsi="微软雅黑" w:eastAsia="仿宋_GB2312"/>
          <w:sz w:val="28"/>
          <w:szCs w:val="28"/>
        </w:rPr>
        <w:t>1</w:t>
      </w:r>
    </w:p>
    <w:tbl>
      <w:tblPr>
        <w:tblStyle w:val="7"/>
        <w:tblW w:w="0" w:type="auto"/>
        <w:jc w:val="center"/>
        <w:tblLayout w:type="fixed"/>
        <w:tblCellMar>
          <w:top w:w="0" w:type="dxa"/>
          <w:left w:w="108" w:type="dxa"/>
          <w:bottom w:w="0" w:type="dxa"/>
          <w:right w:w="108" w:type="dxa"/>
        </w:tblCellMar>
      </w:tblPr>
      <w:tblGrid>
        <w:gridCol w:w="2050"/>
        <w:gridCol w:w="2060"/>
        <w:gridCol w:w="2938"/>
        <w:gridCol w:w="1912"/>
      </w:tblGrid>
      <w:tr w14:paraId="2A57DF2C">
        <w:tblPrEx>
          <w:tblCellMar>
            <w:top w:w="0" w:type="dxa"/>
            <w:left w:w="108" w:type="dxa"/>
            <w:bottom w:w="0" w:type="dxa"/>
            <w:right w:w="108" w:type="dxa"/>
          </w:tblCellMar>
        </w:tblPrEx>
        <w:trPr>
          <w:trHeight w:val="936" w:hRule="atLeast"/>
          <w:jc w:val="center"/>
        </w:trPr>
        <w:tc>
          <w:tcPr>
            <w:tcW w:w="8960" w:type="dxa"/>
            <w:gridSpan w:val="4"/>
            <w:vMerge w:val="restart"/>
            <w:tcBorders>
              <w:top w:val="nil"/>
              <w:left w:val="nil"/>
              <w:bottom w:val="double" w:color="000000" w:sz="6" w:space="0"/>
              <w:right w:val="nil"/>
            </w:tcBorders>
            <w:vAlign w:val="center"/>
          </w:tcPr>
          <w:p w14:paraId="17B33747">
            <w:pPr>
              <w:widowControl/>
              <w:jc w:val="center"/>
              <w:rPr>
                <w:rFonts w:ascii="方正小标宋简体" w:hAnsi="宋体" w:eastAsia="方正小标宋简体" w:cs="宋体"/>
                <w:color w:val="000000"/>
                <w:sz w:val="44"/>
                <w:szCs w:val="44"/>
              </w:rPr>
            </w:pPr>
            <w:r>
              <w:rPr>
                <w:rFonts w:hint="eastAsia" w:ascii="方正小标宋简体" w:hAnsi="宋体" w:eastAsia="方正小标宋简体" w:cs="宋体"/>
                <w:color w:val="000000"/>
                <w:sz w:val="44"/>
                <w:szCs w:val="44"/>
              </w:rPr>
              <w:t>比价表</w:t>
            </w:r>
          </w:p>
        </w:tc>
      </w:tr>
      <w:tr w14:paraId="116581C6">
        <w:tblPrEx>
          <w:tblCellMar>
            <w:top w:w="0" w:type="dxa"/>
            <w:left w:w="108" w:type="dxa"/>
            <w:bottom w:w="0" w:type="dxa"/>
            <w:right w:w="108" w:type="dxa"/>
          </w:tblCellMar>
        </w:tblPrEx>
        <w:trPr>
          <w:trHeight w:val="936" w:hRule="atLeast"/>
          <w:jc w:val="center"/>
        </w:trPr>
        <w:tc>
          <w:tcPr>
            <w:tcW w:w="8960" w:type="dxa"/>
            <w:gridSpan w:val="4"/>
            <w:vMerge w:val="continue"/>
            <w:tcBorders>
              <w:top w:val="nil"/>
              <w:left w:val="nil"/>
              <w:bottom w:val="double" w:color="000000" w:sz="6" w:space="0"/>
              <w:right w:val="nil"/>
            </w:tcBorders>
            <w:vAlign w:val="center"/>
          </w:tcPr>
          <w:p w14:paraId="5F044EEC">
            <w:pPr>
              <w:widowControl/>
              <w:jc w:val="left"/>
              <w:rPr>
                <w:rFonts w:ascii="方正小标宋简体" w:hAnsi="宋体" w:eastAsia="方正小标宋简体" w:cs="宋体"/>
                <w:color w:val="000000"/>
                <w:sz w:val="44"/>
                <w:szCs w:val="44"/>
              </w:rPr>
            </w:pPr>
          </w:p>
        </w:tc>
      </w:tr>
      <w:tr w14:paraId="3AC7452C">
        <w:tblPrEx>
          <w:tblCellMar>
            <w:top w:w="0" w:type="dxa"/>
            <w:left w:w="108" w:type="dxa"/>
            <w:bottom w:w="0" w:type="dxa"/>
            <w:right w:w="108" w:type="dxa"/>
          </w:tblCellMar>
        </w:tblPrEx>
        <w:trPr>
          <w:trHeight w:val="765" w:hRule="atLeast"/>
          <w:jc w:val="center"/>
        </w:trPr>
        <w:tc>
          <w:tcPr>
            <w:tcW w:w="2050" w:type="dxa"/>
            <w:tcBorders>
              <w:top w:val="nil"/>
              <w:left w:val="double" w:color="auto" w:sz="6" w:space="0"/>
              <w:bottom w:val="double" w:color="auto" w:sz="6" w:space="0"/>
              <w:right w:val="single" w:color="auto" w:sz="4" w:space="0"/>
            </w:tcBorders>
            <w:vAlign w:val="center"/>
          </w:tcPr>
          <w:p w14:paraId="6F595E70">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项目名称</w:t>
            </w:r>
          </w:p>
        </w:tc>
        <w:tc>
          <w:tcPr>
            <w:tcW w:w="4998" w:type="dxa"/>
            <w:gridSpan w:val="2"/>
            <w:tcBorders>
              <w:top w:val="single" w:color="auto" w:sz="4" w:space="0"/>
              <w:left w:val="nil"/>
              <w:bottom w:val="double" w:color="auto" w:sz="6" w:space="0"/>
              <w:right w:val="single" w:color="auto" w:sz="4" w:space="0"/>
            </w:tcBorders>
            <w:vAlign w:val="center"/>
          </w:tcPr>
          <w:p w14:paraId="1375A609">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采购详细</w:t>
            </w:r>
          </w:p>
        </w:tc>
        <w:tc>
          <w:tcPr>
            <w:tcW w:w="1912" w:type="dxa"/>
            <w:tcBorders>
              <w:top w:val="nil"/>
              <w:left w:val="nil"/>
              <w:bottom w:val="double" w:color="auto" w:sz="6" w:space="0"/>
              <w:right w:val="double" w:color="auto" w:sz="6" w:space="0"/>
            </w:tcBorders>
            <w:vAlign w:val="center"/>
          </w:tcPr>
          <w:p w14:paraId="3A1B8090">
            <w:pPr>
              <w:widowControl/>
              <w:jc w:val="center"/>
              <w:rPr>
                <w:rFonts w:hint="eastAsia" w:ascii="黑体" w:hAnsi="黑体" w:eastAsia="黑体" w:cs="宋体"/>
                <w:color w:val="000000"/>
                <w:sz w:val="32"/>
                <w:szCs w:val="32"/>
                <w:lang w:eastAsia="zh-CN"/>
              </w:rPr>
            </w:pPr>
            <w:r>
              <w:rPr>
                <w:rFonts w:hint="eastAsia" w:ascii="黑体" w:hAnsi="黑体" w:eastAsia="黑体" w:cs="宋体"/>
                <w:color w:val="000000"/>
                <w:sz w:val="32"/>
                <w:szCs w:val="32"/>
              </w:rPr>
              <w:t>报价</w:t>
            </w:r>
            <w:r>
              <w:rPr>
                <w:rFonts w:hint="eastAsia" w:ascii="黑体" w:hAnsi="黑体" w:eastAsia="黑体" w:cs="宋体"/>
                <w:color w:val="000000"/>
                <w:sz w:val="32"/>
                <w:szCs w:val="32"/>
                <w:lang w:eastAsia="zh-CN"/>
              </w:rPr>
              <w:t>（</w:t>
            </w:r>
            <w:r>
              <w:rPr>
                <w:rFonts w:hint="eastAsia" w:ascii="黑体" w:hAnsi="黑体" w:eastAsia="黑体" w:cs="宋体"/>
                <w:color w:val="000000"/>
                <w:sz w:val="32"/>
                <w:szCs w:val="32"/>
                <w:lang w:val="en-US" w:eastAsia="zh-CN"/>
              </w:rPr>
              <w:t>万元</w:t>
            </w:r>
            <w:r>
              <w:rPr>
                <w:rFonts w:hint="eastAsia" w:ascii="黑体" w:hAnsi="黑体" w:eastAsia="黑体" w:cs="宋体"/>
                <w:color w:val="000000"/>
                <w:sz w:val="32"/>
                <w:szCs w:val="32"/>
                <w:lang w:eastAsia="zh-CN"/>
              </w:rPr>
              <w:t>）</w:t>
            </w:r>
          </w:p>
        </w:tc>
      </w:tr>
      <w:tr w14:paraId="558822CC">
        <w:tblPrEx>
          <w:tblCellMar>
            <w:top w:w="0" w:type="dxa"/>
            <w:left w:w="108" w:type="dxa"/>
            <w:bottom w:w="0" w:type="dxa"/>
            <w:right w:w="108" w:type="dxa"/>
          </w:tblCellMar>
        </w:tblPrEx>
        <w:trPr>
          <w:trHeight w:val="3190" w:hRule="atLeast"/>
          <w:jc w:val="center"/>
        </w:trPr>
        <w:tc>
          <w:tcPr>
            <w:tcW w:w="2050" w:type="dxa"/>
            <w:tcBorders>
              <w:top w:val="double" w:color="auto" w:sz="6" w:space="0"/>
              <w:left w:val="double" w:color="auto" w:sz="6" w:space="0"/>
              <w:bottom w:val="single" w:color="auto" w:sz="4" w:space="0"/>
              <w:right w:val="single" w:color="auto" w:sz="4" w:space="0"/>
            </w:tcBorders>
            <w:vAlign w:val="center"/>
          </w:tcPr>
          <w:p w14:paraId="5DDBD5B8">
            <w:pPr>
              <w:widowControl/>
              <w:jc w:val="center"/>
              <w:rPr>
                <w:rFonts w:hint="eastAsia" w:ascii="黑体" w:hAnsi="黑体" w:eastAsia="黑体" w:cs="宋体"/>
                <w:color w:val="000000"/>
                <w:sz w:val="32"/>
                <w:szCs w:val="32"/>
                <w:lang w:val="en-US" w:eastAsia="zh-CN"/>
              </w:rPr>
            </w:pPr>
            <w:r>
              <w:rPr>
                <w:rFonts w:hint="eastAsia" w:ascii="黑体" w:hAnsi="黑体" w:eastAsia="黑体" w:cs="宋体"/>
                <w:color w:val="000000"/>
                <w:sz w:val="32"/>
                <w:szCs w:val="32"/>
                <w:lang w:eastAsia="zh-CN"/>
              </w:rPr>
              <w:t>“</w:t>
            </w:r>
            <w:r>
              <w:rPr>
                <w:rFonts w:hint="eastAsia" w:ascii="黑体" w:hAnsi="黑体" w:eastAsia="黑体" w:cs="宋体"/>
                <w:color w:val="000000"/>
                <w:sz w:val="32"/>
                <w:szCs w:val="32"/>
              </w:rPr>
              <w:t>行为认知能力测评及数据管理平台</w:t>
            </w:r>
            <w:r>
              <w:rPr>
                <w:rFonts w:hint="eastAsia" w:ascii="黑体" w:hAnsi="黑体" w:eastAsia="黑体" w:cs="宋体"/>
                <w:color w:val="000000"/>
                <w:sz w:val="32"/>
                <w:szCs w:val="32"/>
                <w:lang w:eastAsia="zh-CN"/>
              </w:rPr>
              <w:t>”</w:t>
            </w:r>
            <w:r>
              <w:rPr>
                <w:rFonts w:hint="eastAsia" w:ascii="黑体" w:hAnsi="黑体" w:eastAsia="黑体" w:cs="宋体"/>
                <w:color w:val="000000"/>
                <w:sz w:val="32"/>
                <w:szCs w:val="32"/>
                <w:lang w:val="en-US" w:eastAsia="zh-CN"/>
              </w:rPr>
              <w:t>授权</w:t>
            </w:r>
          </w:p>
        </w:tc>
        <w:tc>
          <w:tcPr>
            <w:tcW w:w="4998" w:type="dxa"/>
            <w:gridSpan w:val="2"/>
            <w:tcBorders>
              <w:top w:val="double" w:color="auto" w:sz="6" w:space="0"/>
              <w:left w:val="single" w:color="auto" w:sz="4" w:space="0"/>
              <w:bottom w:val="single" w:color="auto" w:sz="4" w:space="0"/>
              <w:right w:val="single" w:color="auto" w:sz="4" w:space="0"/>
            </w:tcBorders>
            <w:vAlign w:val="center"/>
          </w:tcPr>
          <w:p w14:paraId="2BA53EE4">
            <w:pPr>
              <w:widowControl/>
              <w:rPr>
                <w:rFonts w:ascii="宋体" w:hAnsi="宋体"/>
              </w:rPr>
            </w:pPr>
            <w:r>
              <w:rPr>
                <w:rFonts w:hint="eastAsia" w:ascii="仿宋_GB2312" w:hAnsi="宋体" w:eastAsia="仿宋_GB2312" w:cs="宋体"/>
                <w:color w:val="000000"/>
                <w:sz w:val="32"/>
                <w:szCs w:val="32"/>
              </w:rPr>
              <w:t>提供核心能力测量、行为认知测试、核心能力训练等</w:t>
            </w:r>
            <w:r>
              <w:rPr>
                <w:rFonts w:hint="eastAsia" w:ascii="仿宋_GB2312" w:hAnsi="宋体" w:eastAsia="仿宋_GB2312" w:cs="宋体"/>
                <w:color w:val="000000"/>
                <w:sz w:val="32"/>
                <w:szCs w:val="32"/>
                <w:lang w:eastAsia="zh-CN"/>
              </w:rPr>
              <w:t>，</w:t>
            </w:r>
            <w:r>
              <w:rPr>
                <w:rFonts w:hint="eastAsia" w:ascii="仿宋_GB2312" w:hAnsi="宋体" w:eastAsia="仿宋_GB2312" w:cs="宋体"/>
                <w:color w:val="000000"/>
                <w:sz w:val="32"/>
                <w:szCs w:val="32"/>
              </w:rPr>
              <w:t>不少于10种核心能力测量、14种行为认知测试以及5种能力训练的全量数据采集</w:t>
            </w:r>
            <w:r>
              <w:rPr>
                <w:rFonts w:hint="eastAsia" w:ascii="仿宋_GB2312" w:hAnsi="宋体" w:eastAsia="仿宋_GB2312"/>
                <w:color w:val="000000"/>
                <w:sz w:val="32"/>
                <w:szCs w:val="32"/>
              </w:rPr>
              <w:t>，</w:t>
            </w:r>
            <w:r>
              <w:rPr>
                <w:rFonts w:hint="eastAsia" w:ascii="仿宋_GB2312" w:hAnsi="宋体" w:eastAsia="仿宋_GB2312" w:cs="宋体"/>
                <w:color w:val="000000"/>
                <w:sz w:val="32"/>
                <w:szCs w:val="32"/>
                <w:lang w:val="en-US" w:eastAsia="zh-CN"/>
              </w:rPr>
              <w:t>授权时间不少于1年，</w:t>
            </w:r>
            <w:r>
              <w:rPr>
                <w:rFonts w:hint="eastAsia" w:ascii="仿宋_GB2312" w:hAnsi="宋体" w:eastAsia="仿宋_GB2312" w:cs="宋体"/>
                <w:color w:val="000000"/>
                <w:sz w:val="32"/>
                <w:szCs w:val="32"/>
              </w:rPr>
              <w:t>指标要求见采购公告。</w:t>
            </w:r>
          </w:p>
        </w:tc>
        <w:tc>
          <w:tcPr>
            <w:tcW w:w="1912" w:type="dxa"/>
            <w:tcBorders>
              <w:top w:val="double" w:color="auto" w:sz="6" w:space="0"/>
              <w:left w:val="single" w:color="auto" w:sz="4" w:space="0"/>
              <w:bottom w:val="single" w:color="auto" w:sz="4" w:space="0"/>
              <w:right w:val="double" w:color="auto" w:sz="6" w:space="0"/>
            </w:tcBorders>
            <w:vAlign w:val="center"/>
          </w:tcPr>
          <w:p w14:paraId="31DFB8F3">
            <w:pPr>
              <w:jc w:val="center"/>
              <w:rPr>
                <w:rFonts w:hint="default" w:ascii="宋体" w:hAnsi="宋体" w:eastAsia="宋体" w:cs="宋体"/>
                <w:color w:val="000000"/>
                <w:sz w:val="32"/>
                <w:szCs w:val="32"/>
                <w:lang w:val="en-US" w:eastAsia="zh-CN"/>
              </w:rPr>
            </w:pPr>
          </w:p>
        </w:tc>
      </w:tr>
      <w:tr w14:paraId="695D918B">
        <w:tblPrEx>
          <w:tblCellMar>
            <w:top w:w="0" w:type="dxa"/>
            <w:left w:w="108" w:type="dxa"/>
            <w:bottom w:w="0" w:type="dxa"/>
            <w:right w:w="108" w:type="dxa"/>
          </w:tblCellMar>
        </w:tblPrEx>
        <w:trPr>
          <w:trHeight w:val="561"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0C9F48EA">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报价时间</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63879302">
            <w:pPr>
              <w:widowControl/>
              <w:jc w:val="center"/>
              <w:rPr>
                <w:rFonts w:ascii="仿宋_GB2312" w:hAnsi="宋体" w:eastAsia="仿宋_GB2312" w:cs="宋体"/>
                <w:color w:val="000000"/>
                <w:sz w:val="32"/>
                <w:szCs w:val="32"/>
              </w:rPr>
            </w:pPr>
            <w:r>
              <w:rPr>
                <w:rFonts w:hint="eastAsia" w:ascii="仿宋_GB2312" w:hAnsi="宋体" w:eastAsia="仿宋_GB2312" w:cs="宋体"/>
                <w:color w:val="000000"/>
                <w:sz w:val="32"/>
                <w:szCs w:val="32"/>
              </w:rPr>
              <w:t>2025年  月  日    时  分</w:t>
            </w:r>
          </w:p>
        </w:tc>
      </w:tr>
      <w:tr w14:paraId="07C62A39">
        <w:tblPrEx>
          <w:tblCellMar>
            <w:top w:w="0" w:type="dxa"/>
            <w:left w:w="108" w:type="dxa"/>
            <w:bottom w:w="0" w:type="dxa"/>
            <w:right w:w="108" w:type="dxa"/>
          </w:tblCellMar>
        </w:tblPrEx>
        <w:trPr>
          <w:trHeight w:val="67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47A2AB79">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报价地点</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0A9DD154">
            <w:pPr>
              <w:widowControl/>
              <w:tabs>
                <w:tab w:val="left" w:pos="268"/>
                <w:tab w:val="center" w:pos="3567"/>
              </w:tabs>
              <w:jc w:val="center"/>
              <w:rPr>
                <w:rFonts w:hint="eastAsia" w:ascii="宋体" w:hAnsi="宋体" w:cs="宋体"/>
                <w:color w:val="000000"/>
                <w:sz w:val="32"/>
                <w:szCs w:val="32"/>
              </w:rPr>
            </w:pPr>
            <w:r>
              <w:rPr>
                <w:rFonts w:hint="eastAsia" w:ascii="宋体" w:hAnsi="宋体" w:cs="宋体"/>
                <w:color w:val="000000"/>
                <w:sz w:val="32"/>
                <w:szCs w:val="32"/>
              </w:rPr>
              <w:t>另行通知</w:t>
            </w:r>
          </w:p>
        </w:tc>
      </w:tr>
      <w:tr w14:paraId="1FB32E65">
        <w:tblPrEx>
          <w:tblCellMar>
            <w:top w:w="0" w:type="dxa"/>
            <w:left w:w="108" w:type="dxa"/>
            <w:bottom w:w="0" w:type="dxa"/>
            <w:right w:w="108" w:type="dxa"/>
          </w:tblCellMar>
        </w:tblPrEx>
        <w:trPr>
          <w:trHeight w:val="585" w:hRule="atLeast"/>
          <w:jc w:val="center"/>
        </w:trPr>
        <w:tc>
          <w:tcPr>
            <w:tcW w:w="2050" w:type="dxa"/>
            <w:tcBorders>
              <w:top w:val="single" w:color="auto" w:sz="4" w:space="0"/>
              <w:left w:val="double" w:color="auto" w:sz="6" w:space="0"/>
              <w:bottom w:val="single" w:color="auto" w:sz="4" w:space="0"/>
              <w:right w:val="single" w:color="auto" w:sz="4" w:space="0"/>
            </w:tcBorders>
            <w:vAlign w:val="center"/>
          </w:tcPr>
          <w:p w14:paraId="0535425C">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报价方式</w:t>
            </w:r>
          </w:p>
        </w:tc>
        <w:tc>
          <w:tcPr>
            <w:tcW w:w="6910" w:type="dxa"/>
            <w:gridSpan w:val="3"/>
            <w:tcBorders>
              <w:top w:val="single" w:color="auto" w:sz="4" w:space="0"/>
              <w:left w:val="single" w:color="auto" w:sz="4" w:space="0"/>
              <w:bottom w:val="single" w:color="auto" w:sz="4" w:space="0"/>
              <w:right w:val="double" w:color="auto" w:sz="6" w:space="0"/>
            </w:tcBorders>
            <w:vAlign w:val="center"/>
          </w:tcPr>
          <w:p w14:paraId="14C321CB">
            <w:pPr>
              <w:widowControl/>
              <w:jc w:val="center"/>
              <w:rPr>
                <w:rFonts w:ascii="宋体" w:hAnsi="宋体" w:cs="宋体"/>
                <w:color w:val="000000"/>
                <w:sz w:val="32"/>
                <w:szCs w:val="32"/>
              </w:rPr>
            </w:pPr>
          </w:p>
        </w:tc>
      </w:tr>
      <w:tr w14:paraId="6E33ABF7">
        <w:tblPrEx>
          <w:tblCellMar>
            <w:top w:w="0" w:type="dxa"/>
            <w:left w:w="108" w:type="dxa"/>
            <w:bottom w:w="0" w:type="dxa"/>
            <w:right w:w="108" w:type="dxa"/>
          </w:tblCellMar>
        </w:tblPrEx>
        <w:trPr>
          <w:trHeight w:val="624" w:hRule="atLeast"/>
          <w:jc w:val="center"/>
        </w:trPr>
        <w:tc>
          <w:tcPr>
            <w:tcW w:w="2050" w:type="dxa"/>
            <w:vMerge w:val="restart"/>
            <w:tcBorders>
              <w:top w:val="single" w:color="auto" w:sz="4" w:space="0"/>
              <w:left w:val="double" w:color="auto" w:sz="6" w:space="0"/>
              <w:bottom w:val="single" w:color="auto" w:sz="4" w:space="0"/>
              <w:right w:val="single" w:color="auto" w:sz="4" w:space="0"/>
            </w:tcBorders>
            <w:vAlign w:val="center"/>
          </w:tcPr>
          <w:p w14:paraId="6A5B66EA">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报价人</w:t>
            </w:r>
          </w:p>
        </w:tc>
        <w:tc>
          <w:tcPr>
            <w:tcW w:w="2060" w:type="dxa"/>
            <w:vMerge w:val="restart"/>
            <w:tcBorders>
              <w:top w:val="single" w:color="auto" w:sz="4" w:space="0"/>
              <w:left w:val="single" w:color="auto" w:sz="4" w:space="0"/>
              <w:bottom w:val="single" w:color="auto" w:sz="4" w:space="0"/>
              <w:right w:val="single" w:color="auto" w:sz="4" w:space="0"/>
            </w:tcBorders>
            <w:vAlign w:val="center"/>
          </w:tcPr>
          <w:p w14:paraId="49C24056">
            <w:pPr>
              <w:widowControl/>
              <w:rPr>
                <w:rFonts w:ascii="宋体" w:hAnsi="宋体" w:cs="宋体"/>
                <w:color w:val="000000"/>
                <w:sz w:val="36"/>
                <w:szCs w:val="36"/>
              </w:rPr>
            </w:pPr>
          </w:p>
        </w:tc>
        <w:tc>
          <w:tcPr>
            <w:tcW w:w="4850" w:type="dxa"/>
            <w:gridSpan w:val="2"/>
            <w:vMerge w:val="restart"/>
            <w:tcBorders>
              <w:top w:val="single" w:color="auto" w:sz="4" w:space="0"/>
              <w:left w:val="single" w:color="auto" w:sz="4" w:space="0"/>
              <w:bottom w:val="single" w:color="auto" w:sz="4" w:space="0"/>
              <w:right w:val="double" w:color="auto" w:sz="6" w:space="0"/>
            </w:tcBorders>
            <w:vAlign w:val="center"/>
          </w:tcPr>
          <w:p w14:paraId="05B501CB">
            <w:pPr>
              <w:widowControl/>
              <w:rPr>
                <w:rFonts w:ascii="宋体" w:hAnsi="宋体" w:cs="宋体"/>
                <w:color w:val="000000"/>
                <w:sz w:val="36"/>
                <w:szCs w:val="36"/>
              </w:rPr>
            </w:pPr>
            <w:r>
              <w:rPr>
                <w:rFonts w:hint="eastAsia" w:ascii="黑体" w:hAnsi="黑体" w:eastAsia="黑体" w:cs="宋体"/>
                <w:color w:val="000000"/>
                <w:sz w:val="32"/>
                <w:szCs w:val="32"/>
              </w:rPr>
              <w:t>联系电话：</w:t>
            </w:r>
          </w:p>
        </w:tc>
      </w:tr>
      <w:tr w14:paraId="348647F4">
        <w:tblPrEx>
          <w:tblCellMar>
            <w:top w:w="0" w:type="dxa"/>
            <w:left w:w="108" w:type="dxa"/>
            <w:bottom w:w="0" w:type="dxa"/>
            <w:right w:w="108" w:type="dxa"/>
          </w:tblCellMar>
        </w:tblPrEx>
        <w:trPr>
          <w:trHeight w:val="624"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27FA5064">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247F1A2E">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54142D55">
            <w:pPr>
              <w:widowControl/>
              <w:jc w:val="left"/>
              <w:rPr>
                <w:rFonts w:ascii="宋体" w:hAnsi="宋体" w:cs="宋体"/>
                <w:color w:val="000000"/>
                <w:sz w:val="36"/>
                <w:szCs w:val="36"/>
              </w:rPr>
            </w:pPr>
          </w:p>
        </w:tc>
      </w:tr>
      <w:tr w14:paraId="4A87DD1D">
        <w:tblPrEx>
          <w:tblCellMar>
            <w:top w:w="0" w:type="dxa"/>
            <w:left w:w="108" w:type="dxa"/>
            <w:bottom w:w="0" w:type="dxa"/>
            <w:right w:w="108" w:type="dxa"/>
          </w:tblCellMar>
        </w:tblPrEx>
        <w:trPr>
          <w:trHeight w:val="312" w:hRule="atLeast"/>
          <w:jc w:val="center"/>
        </w:trPr>
        <w:tc>
          <w:tcPr>
            <w:tcW w:w="2050" w:type="dxa"/>
            <w:vMerge w:val="continue"/>
            <w:tcBorders>
              <w:top w:val="single" w:color="auto" w:sz="4" w:space="0"/>
              <w:left w:val="double" w:color="auto" w:sz="6" w:space="0"/>
              <w:bottom w:val="single" w:color="auto" w:sz="4" w:space="0"/>
              <w:right w:val="single" w:color="auto" w:sz="4" w:space="0"/>
            </w:tcBorders>
            <w:vAlign w:val="center"/>
          </w:tcPr>
          <w:p w14:paraId="3BDE224F">
            <w:pPr>
              <w:widowControl/>
              <w:jc w:val="left"/>
              <w:rPr>
                <w:rFonts w:ascii="黑体" w:hAnsi="黑体" w:eastAsia="黑体" w:cs="宋体"/>
                <w:color w:val="000000"/>
                <w:sz w:val="32"/>
                <w:szCs w:val="32"/>
              </w:rPr>
            </w:pPr>
          </w:p>
        </w:tc>
        <w:tc>
          <w:tcPr>
            <w:tcW w:w="2060" w:type="dxa"/>
            <w:vMerge w:val="continue"/>
            <w:tcBorders>
              <w:top w:val="single" w:color="auto" w:sz="4" w:space="0"/>
              <w:left w:val="single" w:color="auto" w:sz="4" w:space="0"/>
              <w:bottom w:val="single" w:color="auto" w:sz="4" w:space="0"/>
              <w:right w:val="single" w:color="auto" w:sz="4" w:space="0"/>
            </w:tcBorders>
            <w:vAlign w:val="center"/>
          </w:tcPr>
          <w:p w14:paraId="0638B4A5">
            <w:pPr>
              <w:widowControl/>
              <w:jc w:val="left"/>
              <w:rPr>
                <w:rFonts w:ascii="宋体" w:hAnsi="宋体" w:cs="宋体"/>
                <w:color w:val="000000"/>
                <w:sz w:val="36"/>
                <w:szCs w:val="36"/>
              </w:rPr>
            </w:pPr>
          </w:p>
        </w:tc>
        <w:tc>
          <w:tcPr>
            <w:tcW w:w="4850" w:type="dxa"/>
            <w:gridSpan w:val="2"/>
            <w:vMerge w:val="continue"/>
            <w:tcBorders>
              <w:top w:val="single" w:color="auto" w:sz="4" w:space="0"/>
              <w:left w:val="single" w:color="auto" w:sz="4" w:space="0"/>
              <w:bottom w:val="single" w:color="auto" w:sz="4" w:space="0"/>
              <w:right w:val="double" w:color="auto" w:sz="6" w:space="0"/>
            </w:tcBorders>
            <w:vAlign w:val="center"/>
          </w:tcPr>
          <w:p w14:paraId="2F009279">
            <w:pPr>
              <w:widowControl/>
              <w:jc w:val="left"/>
              <w:rPr>
                <w:rFonts w:ascii="宋体" w:hAnsi="宋体" w:cs="宋体"/>
                <w:color w:val="000000"/>
                <w:sz w:val="36"/>
                <w:szCs w:val="36"/>
              </w:rPr>
            </w:pPr>
          </w:p>
        </w:tc>
      </w:tr>
      <w:tr w14:paraId="777C9AC5">
        <w:tblPrEx>
          <w:tblCellMar>
            <w:top w:w="0" w:type="dxa"/>
            <w:left w:w="108" w:type="dxa"/>
            <w:bottom w:w="0" w:type="dxa"/>
            <w:right w:w="108" w:type="dxa"/>
          </w:tblCellMar>
        </w:tblPrEx>
        <w:trPr>
          <w:trHeight w:val="1860" w:hRule="atLeast"/>
          <w:jc w:val="center"/>
        </w:trPr>
        <w:tc>
          <w:tcPr>
            <w:tcW w:w="2050" w:type="dxa"/>
            <w:tcBorders>
              <w:top w:val="single" w:color="auto" w:sz="4" w:space="0"/>
              <w:left w:val="double" w:color="auto" w:sz="6" w:space="0"/>
              <w:bottom w:val="double" w:color="auto" w:sz="6" w:space="0"/>
              <w:right w:val="single" w:color="auto" w:sz="4" w:space="0"/>
            </w:tcBorders>
            <w:vAlign w:val="center"/>
          </w:tcPr>
          <w:p w14:paraId="24CB8EAF">
            <w:pPr>
              <w:widowControl/>
              <w:jc w:val="center"/>
              <w:rPr>
                <w:rFonts w:ascii="黑体" w:hAnsi="黑体" w:eastAsia="黑体" w:cs="宋体"/>
                <w:color w:val="000000"/>
                <w:sz w:val="32"/>
                <w:szCs w:val="32"/>
              </w:rPr>
            </w:pPr>
            <w:r>
              <w:rPr>
                <w:rFonts w:hint="eastAsia" w:ascii="黑体" w:hAnsi="黑体" w:eastAsia="黑体" w:cs="宋体"/>
                <w:color w:val="000000"/>
                <w:sz w:val="32"/>
                <w:szCs w:val="32"/>
              </w:rPr>
              <w:t>报价单位</w:t>
            </w:r>
          </w:p>
        </w:tc>
        <w:tc>
          <w:tcPr>
            <w:tcW w:w="6910" w:type="dxa"/>
            <w:gridSpan w:val="3"/>
            <w:tcBorders>
              <w:top w:val="single" w:color="auto" w:sz="4" w:space="0"/>
              <w:left w:val="single" w:color="auto" w:sz="4" w:space="0"/>
              <w:bottom w:val="double" w:color="auto" w:sz="6" w:space="0"/>
              <w:right w:val="double" w:color="auto" w:sz="6" w:space="0"/>
            </w:tcBorders>
            <w:vAlign w:val="center"/>
          </w:tcPr>
          <w:p w14:paraId="76116932">
            <w:pPr>
              <w:widowControl/>
              <w:jc w:val="left"/>
              <w:rPr>
                <w:rFonts w:ascii="楷体_GB2312" w:hAnsi="宋体" w:eastAsia="楷体_GB2312" w:cs="宋体"/>
                <w:color w:val="000000"/>
                <w:sz w:val="32"/>
                <w:szCs w:val="32"/>
              </w:rPr>
            </w:pPr>
            <w:r>
              <w:rPr>
                <w:rFonts w:hint="eastAsia" w:ascii="楷体_GB2312" w:hAnsi="宋体" w:eastAsia="楷体_GB2312" w:cs="宋体"/>
                <w:color w:val="000000"/>
                <w:sz w:val="32"/>
                <w:szCs w:val="32"/>
              </w:rPr>
              <w:t xml:space="preserve">                              盖章</w:t>
            </w:r>
          </w:p>
        </w:tc>
      </w:tr>
    </w:tbl>
    <w:p w14:paraId="51486FD5">
      <w:pPr>
        <w:pStyle w:val="6"/>
        <w:tabs>
          <w:tab w:val="left" w:pos="1875"/>
        </w:tabs>
        <w:ind w:left="0" w:leftChars="0" w:firstLine="0" w:firstLineChars="0"/>
        <w:rPr>
          <w:rFonts w:ascii="仿宋_GB2312" w:hAnsi="微软雅黑" w:eastAsia="仿宋_GB2312"/>
          <w:sz w:val="28"/>
          <w:szCs w:val="28"/>
        </w:rPr>
      </w:pPr>
      <w:r>
        <w:rPr>
          <w:rFonts w:ascii="微软雅黑" w:hAnsi="微软雅黑" w:eastAsia="微软雅黑"/>
          <w:sz w:val="28"/>
          <w:szCs w:val="28"/>
        </w:rPr>
        <w:br w:type="page"/>
      </w:r>
      <w:r>
        <w:rPr>
          <w:rFonts w:hint="eastAsia" w:ascii="仿宋_GB2312" w:hAnsi="微软雅黑" w:eastAsia="仿宋_GB2312"/>
          <w:sz w:val="28"/>
          <w:szCs w:val="28"/>
        </w:rPr>
        <w:t>附件2</w:t>
      </w:r>
    </w:p>
    <w:p w14:paraId="2B8884AF">
      <w:pPr>
        <w:rPr>
          <w:rFonts w:ascii="微软雅黑" w:hAnsi="微软雅黑" w:eastAsia="微软雅黑"/>
          <w:sz w:val="28"/>
          <w:szCs w:val="28"/>
        </w:rPr>
      </w:pPr>
    </w:p>
    <w:p w14:paraId="2BBCD728">
      <w:pPr>
        <w:jc w:val="center"/>
        <w:rPr>
          <w:rFonts w:ascii="方正小标宋简体" w:eastAsia="方正小标宋简体"/>
          <w:bCs/>
          <w:sz w:val="44"/>
        </w:rPr>
      </w:pPr>
      <w:r>
        <w:rPr>
          <w:rFonts w:hint="eastAsia" w:ascii="方正小标宋简体" w:eastAsia="方正小标宋简体"/>
          <w:bCs/>
          <w:sz w:val="44"/>
        </w:rPr>
        <w:t>法定代表人资格证明书</w:t>
      </w:r>
    </w:p>
    <w:p w14:paraId="723E837C">
      <w:pPr>
        <w:jc w:val="center"/>
        <w:rPr>
          <w:rFonts w:hint="eastAsia" w:eastAsia="华文中宋"/>
          <w:bCs/>
          <w:sz w:val="44"/>
        </w:rPr>
      </w:pPr>
    </w:p>
    <w:p w14:paraId="7EC83FA5">
      <w:pPr>
        <w:ind w:firstLine="560" w:firstLineChars="200"/>
        <w:rPr>
          <w:rFonts w:eastAsia="楷体_GB2312"/>
          <w:sz w:val="28"/>
          <w:szCs w:val="28"/>
        </w:rPr>
      </w:pPr>
    </w:p>
    <w:p w14:paraId="786429CB">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u w:val="single"/>
        </w:rPr>
        <w:t>（法定代表人姓名）</w:t>
      </w:r>
      <w:r>
        <w:rPr>
          <w:rFonts w:hint="eastAsia" w:ascii="仿宋_GB2312" w:hAnsi="微软雅黑" w:eastAsia="仿宋_GB2312"/>
          <w:sz w:val="28"/>
          <w:szCs w:val="28"/>
        </w:rPr>
        <w:t>系</w:t>
      </w: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的法定代表人。</w:t>
      </w:r>
    </w:p>
    <w:p w14:paraId="37BC4355">
      <w:pPr>
        <w:ind w:firstLine="560" w:firstLineChars="200"/>
        <w:rPr>
          <w:rFonts w:hint="eastAsia" w:ascii="仿宋_GB2312" w:hAnsi="微软雅黑" w:eastAsia="仿宋_GB2312"/>
          <w:sz w:val="28"/>
          <w:szCs w:val="28"/>
        </w:rPr>
      </w:pPr>
    </w:p>
    <w:p w14:paraId="7FD50B9F">
      <w:pPr>
        <w:ind w:firstLine="560" w:firstLineChars="200"/>
        <w:rPr>
          <w:rFonts w:hint="eastAsia" w:ascii="仿宋_GB2312" w:hAnsi="微软雅黑" w:eastAsia="仿宋_GB2312"/>
          <w:sz w:val="28"/>
          <w:szCs w:val="28"/>
        </w:rPr>
      </w:pPr>
      <w:r>
        <w:rPr>
          <w:rFonts w:hint="eastAsia" w:ascii="仿宋_GB2312" w:hAnsi="微软雅黑" w:eastAsia="仿宋_GB2312"/>
          <w:sz w:val="28"/>
          <w:szCs w:val="28"/>
        </w:rPr>
        <w:t>特此证明</w:t>
      </w:r>
    </w:p>
    <w:p w14:paraId="02D66127">
      <w:pPr>
        <w:pStyle w:val="6"/>
        <w:rPr>
          <w:rFonts w:hint="eastAsia" w:ascii="仿宋_GB2312" w:eastAsia="仿宋_GB2312"/>
        </w:rPr>
      </w:pPr>
    </w:p>
    <w:p w14:paraId="05AB5F2F">
      <w:pPr>
        <w:pStyle w:val="6"/>
        <w:rPr>
          <w:rFonts w:hint="eastAsia" w:ascii="仿宋_GB2312" w:eastAsia="仿宋_GB2312"/>
        </w:rPr>
      </w:pPr>
    </w:p>
    <w:p w14:paraId="7F96B6F0">
      <w:pPr>
        <w:ind w:firstLine="420" w:firstLineChars="200"/>
        <w:rPr>
          <w:rFonts w:hint="eastAsia" w:ascii="仿宋_GB2312" w:eastAsia="仿宋_GB2312"/>
          <w:sz w:val="28"/>
          <w:szCs w:val="28"/>
        </w:rPr>
      </w:pPr>
      <w:r>
        <w:rPr>
          <w:rFonts w:hint="eastAsia" w:ascii="仿宋_GB2312" w:hAnsi="宋体" w:eastAsia="仿宋_GB2312" w:cs="宋体"/>
        </w:rPr>
        <mc:AlternateContent>
          <mc:Choice Requires="wps">
            <w:drawing>
              <wp:anchor distT="0" distB="0" distL="114300" distR="114300" simplePos="0" relativeHeight="251659264" behindDoc="0" locked="0" layoutInCell="1" allowOverlap="1">
                <wp:simplePos x="0" y="0"/>
                <wp:positionH relativeFrom="column">
                  <wp:posOffset>359410</wp:posOffset>
                </wp:positionH>
                <wp:positionV relativeFrom="paragraph">
                  <wp:posOffset>98425</wp:posOffset>
                </wp:positionV>
                <wp:extent cx="2240915" cy="1125855"/>
                <wp:effectExtent l="4445" t="4445" r="15240" b="12700"/>
                <wp:wrapNone/>
                <wp:docPr id="952236554" name="文本框 4"/>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3789CB3F">
                            <w:pPr>
                              <w:jc w:val="center"/>
                              <w:rPr>
                                <w:rFonts w:ascii="宋体"/>
                              </w:rPr>
                            </w:pPr>
                          </w:p>
                          <w:p w14:paraId="77DC8606">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522BC16C">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wps:txbx>
                      <wps:bodyPr rot="0" vert="horz" wrap="square" lIns="91440" tIns="45720" rIns="91440" bIns="45720" anchor="ctr" anchorCtr="0" upright="1">
                        <a:noAutofit/>
                      </wps:bodyPr>
                    </wps:wsp>
                  </a:graphicData>
                </a:graphic>
              </wp:anchor>
            </w:drawing>
          </mc:Choice>
          <mc:Fallback>
            <w:pict>
              <v:shape id="文本框 4" o:spid="_x0000_s1026" o:spt="202" type="#_x0000_t202" style="position:absolute;left:0pt;margin-left:28.3pt;margin-top:7.75pt;height:88.65pt;width:176.45pt;z-index:251659264;v-text-anchor:middle;mso-width-relative:page;mso-height-relative:page;" fillcolor="#FFFFFF" filled="t" stroked="t" coordsize="21600,21600" o:gfxdata="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">
                <v:fill on="t" focussize="0,0"/>
                <v:stroke color="#000000" miterlimit="8" joinstyle="miter" dashstyle="dash"/>
                <v:imagedata o:title=""/>
                <o:lock v:ext="edit" aspectratio="f"/>
                <v:textbox>
                  <w:txbxContent>
                    <w:p w14:paraId="3789CB3F">
                      <w:pPr>
                        <w:jc w:val="center"/>
                        <w:rPr>
                          <w:rFonts w:ascii="宋体"/>
                        </w:rPr>
                      </w:pPr>
                    </w:p>
                    <w:p w14:paraId="77DC8606">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522BC16C">
                      <w:pPr>
                        <w:jc w:val="center"/>
                        <w:rPr>
                          <w:rFonts w:hint="eastAsia" w:ascii="微软雅黑" w:hAnsi="微软雅黑" w:eastAsia="微软雅黑"/>
                          <w:sz w:val="28"/>
                          <w:szCs w:val="28"/>
                        </w:rPr>
                      </w:pPr>
                      <w:r>
                        <w:rPr>
                          <w:rFonts w:hint="eastAsia" w:ascii="微软雅黑" w:hAnsi="微软雅黑" w:eastAsia="微软雅黑"/>
                          <w:sz w:val="28"/>
                          <w:szCs w:val="28"/>
                        </w:rPr>
                        <w:t>（国徽面）</w:t>
                      </w:r>
                    </w:p>
                  </w:txbxContent>
                </v:textbox>
              </v:shape>
            </w:pict>
          </mc:Fallback>
        </mc:AlternateContent>
      </w:r>
      <w:r>
        <w:rPr>
          <w:rFonts w:hint="eastAsia" w:ascii="仿宋_GB2312" w:hAnsi="宋体" w:eastAsia="仿宋_GB2312" w:cs="宋体"/>
        </w:rPr>
        <mc:AlternateContent>
          <mc:Choice Requires="wps">
            <w:drawing>
              <wp:anchor distT="0" distB="0" distL="114300" distR="114300" simplePos="0" relativeHeight="251660288" behindDoc="0" locked="0" layoutInCell="1" allowOverlap="1">
                <wp:simplePos x="0" y="0"/>
                <wp:positionH relativeFrom="column">
                  <wp:posOffset>2959735</wp:posOffset>
                </wp:positionH>
                <wp:positionV relativeFrom="paragraph">
                  <wp:posOffset>90170</wp:posOffset>
                </wp:positionV>
                <wp:extent cx="2240915" cy="1125855"/>
                <wp:effectExtent l="4445" t="4445" r="15240" b="12700"/>
                <wp:wrapNone/>
                <wp:docPr id="172937067" name="文本框 3"/>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050C970A">
                            <w:pPr>
                              <w:jc w:val="center"/>
                              <w:rPr>
                                <w:rFonts w:ascii="宋体"/>
                              </w:rPr>
                            </w:pPr>
                          </w:p>
                          <w:p w14:paraId="74088AA2">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2135D1E9">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wps:txbx>
                      <wps:bodyPr rot="0" vert="horz" wrap="square" lIns="91440" tIns="45720" rIns="91440" bIns="45720" anchor="ctr" anchorCtr="0" upright="1">
                        <a:noAutofit/>
                      </wps:bodyPr>
                    </wps:wsp>
                  </a:graphicData>
                </a:graphic>
              </wp:anchor>
            </w:drawing>
          </mc:Choice>
          <mc:Fallback>
            <w:pict>
              <v:shape id="文本框 3" o:spid="_x0000_s1026" o:spt="202" type="#_x0000_t202" style="position:absolute;left:0pt;margin-left:233.05pt;margin-top:7.1pt;height:88.65pt;width:176.45pt;z-index:251660288;v-text-anchor:middle;mso-width-relative:page;mso-height-relative:page;" fillcolor="#FFFFFF" filled="t" stroked="t" coordsize="21600,21600" o:gfxdata="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">
                <v:fill on="t" focussize="0,0"/>
                <v:stroke color="#000000" miterlimit="8" joinstyle="miter" dashstyle="dash"/>
                <v:imagedata o:title=""/>
                <o:lock v:ext="edit" aspectratio="f"/>
                <v:textbox>
                  <w:txbxContent>
                    <w:p w14:paraId="050C970A">
                      <w:pPr>
                        <w:jc w:val="center"/>
                        <w:rPr>
                          <w:rFonts w:ascii="宋体"/>
                        </w:rPr>
                      </w:pPr>
                    </w:p>
                    <w:p w14:paraId="74088AA2">
                      <w:pPr>
                        <w:jc w:val="center"/>
                        <w:rPr>
                          <w:rFonts w:hint="eastAsia" w:ascii="微软雅黑" w:hAnsi="微软雅黑" w:eastAsia="微软雅黑"/>
                          <w:sz w:val="28"/>
                          <w:szCs w:val="28"/>
                        </w:rPr>
                      </w:pPr>
                      <w:r>
                        <w:rPr>
                          <w:rFonts w:hint="eastAsia" w:ascii="微软雅黑" w:hAnsi="微软雅黑" w:eastAsia="微软雅黑"/>
                          <w:sz w:val="28"/>
                          <w:szCs w:val="28"/>
                        </w:rPr>
                        <w:t>法定代表人身份证复印件</w:t>
                      </w:r>
                    </w:p>
                    <w:p w14:paraId="2135D1E9">
                      <w:pPr>
                        <w:jc w:val="center"/>
                        <w:rPr>
                          <w:rFonts w:hint="eastAsia" w:ascii="微软雅黑" w:hAnsi="微软雅黑" w:eastAsia="微软雅黑"/>
                          <w:sz w:val="28"/>
                          <w:szCs w:val="28"/>
                        </w:rPr>
                      </w:pPr>
                      <w:r>
                        <w:rPr>
                          <w:rFonts w:hint="eastAsia" w:ascii="微软雅黑" w:hAnsi="微软雅黑" w:eastAsia="微软雅黑"/>
                          <w:sz w:val="28"/>
                          <w:szCs w:val="28"/>
                        </w:rPr>
                        <w:t>（人像面）</w:t>
                      </w:r>
                    </w:p>
                  </w:txbxContent>
                </v:textbox>
              </v:shape>
            </w:pict>
          </mc:Fallback>
        </mc:AlternateContent>
      </w:r>
    </w:p>
    <w:p w14:paraId="1471D218">
      <w:pPr>
        <w:ind w:firstLine="560" w:firstLineChars="200"/>
        <w:rPr>
          <w:rFonts w:hint="eastAsia" w:ascii="仿宋_GB2312" w:eastAsia="仿宋_GB2312"/>
          <w:sz w:val="28"/>
          <w:szCs w:val="28"/>
        </w:rPr>
      </w:pPr>
    </w:p>
    <w:p w14:paraId="4DF023E0">
      <w:pPr>
        <w:rPr>
          <w:rFonts w:hint="eastAsia" w:ascii="仿宋_GB2312" w:eastAsia="仿宋_GB2312"/>
          <w:sz w:val="28"/>
          <w:szCs w:val="28"/>
        </w:rPr>
      </w:pPr>
    </w:p>
    <w:p w14:paraId="14F99B63">
      <w:pPr>
        <w:rPr>
          <w:rFonts w:hint="eastAsia" w:ascii="仿宋_GB2312" w:eastAsia="仿宋_GB2312"/>
          <w:sz w:val="28"/>
          <w:szCs w:val="28"/>
        </w:rPr>
      </w:pPr>
    </w:p>
    <w:p w14:paraId="342B5014">
      <w:pPr>
        <w:rPr>
          <w:rFonts w:hint="eastAsia" w:ascii="仿宋_GB2312" w:eastAsia="仿宋_GB2312"/>
          <w:sz w:val="28"/>
          <w:szCs w:val="28"/>
        </w:rPr>
      </w:pPr>
    </w:p>
    <w:p w14:paraId="191DCDCB">
      <w:pPr>
        <w:rPr>
          <w:rFonts w:hint="eastAsia" w:ascii="仿宋_GB2312" w:eastAsia="仿宋_GB2312"/>
          <w:sz w:val="28"/>
          <w:szCs w:val="28"/>
        </w:rPr>
      </w:pPr>
    </w:p>
    <w:p w14:paraId="22AF9605">
      <w:pPr>
        <w:jc w:val="center"/>
        <w:rPr>
          <w:rFonts w:hint="eastAsia" w:ascii="仿宋_GB2312" w:hAnsi="微软雅黑" w:eastAsia="仿宋_GB2312"/>
          <w:sz w:val="28"/>
          <w:szCs w:val="28"/>
        </w:rPr>
      </w:pPr>
      <w:r>
        <w:rPr>
          <w:rFonts w:hint="eastAsia" w:ascii="仿宋_GB2312" w:eastAsia="仿宋_GB2312"/>
          <w:sz w:val="28"/>
          <w:szCs w:val="28"/>
        </w:rPr>
        <w:t xml:space="preserve">                   </w:t>
      </w: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03FCDF40">
      <w:pPr>
        <w:jc w:val="left"/>
        <w:rPr>
          <w:rFonts w:hint="eastAsia" w:ascii="仿宋_GB2312" w:hAnsi="微软雅黑" w:eastAsia="仿宋_GB2312"/>
          <w:sz w:val="28"/>
          <w:szCs w:val="28"/>
        </w:rPr>
      </w:pPr>
    </w:p>
    <w:p w14:paraId="431BAAC1">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771DE351">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附件3</w:t>
      </w:r>
    </w:p>
    <w:p w14:paraId="3F61A570">
      <w:pPr>
        <w:jc w:val="center"/>
        <w:rPr>
          <w:rFonts w:hint="eastAsia" w:ascii="方正小标宋简体" w:eastAsia="方正小标宋简体"/>
          <w:bCs/>
          <w:sz w:val="44"/>
          <w:szCs w:val="44"/>
        </w:rPr>
      </w:pPr>
      <w:r>
        <w:rPr>
          <w:rFonts w:hint="eastAsia" w:ascii="方正小标宋简体" w:eastAsia="方正小标宋简体"/>
          <w:bCs/>
          <w:sz w:val="44"/>
          <w:szCs w:val="44"/>
        </w:rPr>
        <w:t>法定代表人授权书</w:t>
      </w:r>
    </w:p>
    <w:p w14:paraId="3628E522">
      <w:pPr>
        <w:pStyle w:val="6"/>
        <w:ind w:left="0" w:leftChars="0" w:firstLine="0" w:firstLineChars="0"/>
        <w:jc w:val="center"/>
        <w:rPr>
          <w:rFonts w:hint="eastAsia"/>
          <w:color w:val="FF0000"/>
          <w:sz w:val="28"/>
          <w:szCs w:val="28"/>
        </w:rPr>
      </w:pPr>
      <w:r>
        <w:rPr>
          <w:rFonts w:hint="eastAsia"/>
          <w:color w:val="FF0000"/>
          <w:sz w:val="28"/>
          <w:szCs w:val="28"/>
        </w:rPr>
        <w:t>（如有授权填写）</w:t>
      </w:r>
    </w:p>
    <w:p w14:paraId="30F90E3B">
      <w:pPr>
        <w:spacing w:line="60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6C730E44">
      <w:pPr>
        <w:spacing w:line="600" w:lineRule="exact"/>
        <w:ind w:firstLine="596" w:firstLineChars="213"/>
        <w:rPr>
          <w:rFonts w:hint="eastAsia" w:ascii="仿宋_GB2312" w:hAnsi="微软雅黑" w:eastAsia="仿宋_GB2312"/>
          <w:sz w:val="28"/>
          <w:szCs w:val="28"/>
        </w:rPr>
      </w:pPr>
      <w:r>
        <w:rPr>
          <w:rFonts w:hint="eastAsia" w:ascii="仿宋_GB2312" w:hAnsi="微软雅黑" w:eastAsia="仿宋_GB2312"/>
          <w:sz w:val="28"/>
          <w:szCs w:val="28"/>
          <w:u w:val="single"/>
        </w:rPr>
        <w:t>（报价方全称）</w:t>
      </w:r>
      <w:r>
        <w:rPr>
          <w:rFonts w:hint="eastAsia" w:ascii="仿宋_GB2312" w:hAnsi="微软雅黑" w:eastAsia="仿宋_GB2312"/>
          <w:sz w:val="28"/>
          <w:szCs w:val="28"/>
        </w:rPr>
        <w:t>法定代表人</w:t>
      </w:r>
      <w:r>
        <w:rPr>
          <w:rFonts w:hint="eastAsia" w:ascii="仿宋_GB2312" w:hAnsi="微软雅黑" w:eastAsia="仿宋_GB2312"/>
          <w:sz w:val="28"/>
          <w:szCs w:val="28"/>
          <w:u w:val="single"/>
        </w:rPr>
        <w:t>（姓名、职务）</w:t>
      </w:r>
      <w:r>
        <w:rPr>
          <w:rFonts w:hint="eastAsia" w:ascii="仿宋_GB2312" w:hAnsi="微软雅黑" w:eastAsia="仿宋_GB2312"/>
          <w:sz w:val="28"/>
          <w:szCs w:val="28"/>
        </w:rPr>
        <w:t xml:space="preserve"> 授权</w:t>
      </w:r>
      <w:r>
        <w:rPr>
          <w:rFonts w:hint="eastAsia" w:ascii="仿宋_GB2312" w:hAnsi="微软雅黑" w:eastAsia="仿宋_GB2312"/>
          <w:sz w:val="28"/>
          <w:szCs w:val="28"/>
          <w:u w:val="single"/>
        </w:rPr>
        <w:t>（授权代表姓名、职务）</w:t>
      </w:r>
      <w:r>
        <w:rPr>
          <w:rFonts w:hint="eastAsia" w:ascii="仿宋_GB2312" w:hAnsi="微软雅黑" w:eastAsia="仿宋_GB2312"/>
          <w:sz w:val="28"/>
          <w:szCs w:val="28"/>
        </w:rPr>
        <w:t>为全权代表，参加贵部组织的项目编号为</w:t>
      </w:r>
      <w:r>
        <w:rPr>
          <w:rFonts w:hint="eastAsia" w:ascii="仿宋_GB2312" w:hAnsi="微软雅黑" w:eastAsia="仿宋_GB2312"/>
          <w:sz w:val="28"/>
          <w:szCs w:val="28"/>
          <w:u w:val="single"/>
        </w:rPr>
        <w:t xml:space="preserve"> （项目编号） </w:t>
      </w:r>
      <w:r>
        <w:rPr>
          <w:rFonts w:hint="eastAsia" w:ascii="仿宋_GB2312" w:hAnsi="微软雅黑" w:eastAsia="仿宋_GB2312"/>
          <w:sz w:val="28"/>
          <w:szCs w:val="28"/>
        </w:rPr>
        <w:t>的</w:t>
      </w:r>
      <w:r>
        <w:rPr>
          <w:rFonts w:hint="eastAsia" w:ascii="仿宋_GB2312" w:hAnsi="微软雅黑" w:eastAsia="仿宋_GB2312"/>
          <w:sz w:val="28"/>
          <w:szCs w:val="28"/>
          <w:u w:val="single"/>
        </w:rPr>
        <w:t xml:space="preserve"> （项目名称） </w:t>
      </w:r>
      <w:r>
        <w:rPr>
          <w:rFonts w:hint="eastAsia" w:ascii="仿宋_GB2312" w:hAnsi="微软雅黑" w:eastAsia="仿宋_GB2312"/>
          <w:sz w:val="28"/>
          <w:szCs w:val="28"/>
        </w:rPr>
        <w:t>采购活动，全权处理采购活动中的一切事宜。</w:t>
      </w:r>
    </w:p>
    <w:p w14:paraId="14494975">
      <w:pPr>
        <w:spacing w:line="560" w:lineRule="exact"/>
        <w:ind w:firstLine="600"/>
        <w:rPr>
          <w:rFonts w:hint="eastAsia" w:ascii="仿宋_GB2312" w:hAnsi="微软雅黑" w:eastAsia="仿宋_GB2312"/>
          <w:sz w:val="28"/>
          <w:szCs w:val="28"/>
        </w:rPr>
      </w:pPr>
    </w:p>
    <w:p w14:paraId="18735E4D">
      <w:pPr>
        <w:spacing w:line="560" w:lineRule="exact"/>
        <w:ind w:left="-2" w:leftChars="-1" w:firstLine="3512"/>
        <w:rPr>
          <w:rFonts w:hint="eastAsia" w:ascii="仿宋_GB2312" w:hAnsi="微软雅黑" w:eastAsia="仿宋_GB2312"/>
          <w:sz w:val="28"/>
          <w:szCs w:val="28"/>
        </w:rPr>
      </w:pPr>
      <w:r>
        <w:rPr>
          <w:rFonts w:hint="eastAsia" w:ascii="仿宋_GB2312" w:hAnsi="微软雅黑" w:eastAsia="仿宋_GB2312"/>
          <w:sz w:val="28"/>
          <w:szCs w:val="28"/>
        </w:rPr>
        <w:t>报价</w:t>
      </w:r>
      <w:r>
        <w:rPr>
          <w:rFonts w:hint="eastAsia" w:ascii="仿宋_GB2312" w:hAnsi="宋体" w:eastAsia="仿宋_GB2312"/>
          <w:sz w:val="28"/>
          <w:szCs w:val="28"/>
        </w:rPr>
        <w:t>供应商</w:t>
      </w:r>
      <w:r>
        <w:rPr>
          <w:rFonts w:hint="eastAsia" w:ascii="仿宋_GB2312" w:hAnsi="微软雅黑" w:eastAsia="仿宋_GB2312"/>
          <w:sz w:val="28"/>
          <w:szCs w:val="28"/>
        </w:rPr>
        <w:t>全称：（盖章）</w:t>
      </w:r>
    </w:p>
    <w:p w14:paraId="35DC4819">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w:t>
      </w:r>
    </w:p>
    <w:p w14:paraId="4DD9B07D">
      <w:pPr>
        <w:spacing w:line="560" w:lineRule="exact"/>
        <w:ind w:left="6339" w:leftChars="1471" w:hanging="3250" w:hangingChars="1161"/>
        <w:rPr>
          <w:rFonts w:hint="eastAsia" w:ascii="仿宋_GB2312" w:hAnsi="微软雅黑" w:eastAsia="仿宋_GB2312"/>
          <w:sz w:val="28"/>
          <w:szCs w:val="28"/>
        </w:rPr>
      </w:pPr>
      <w:r>
        <w:rPr>
          <w:rFonts w:hint="eastAsia" w:ascii="仿宋_GB2312" w:hAnsi="微软雅黑" w:eastAsia="仿宋_GB2312"/>
          <w:sz w:val="28"/>
          <w:szCs w:val="28"/>
        </w:rPr>
        <w:t>法定代表人：（签字或盖章）</w:t>
      </w:r>
    </w:p>
    <w:p w14:paraId="545D93A8">
      <w:pPr>
        <w:spacing w:line="560" w:lineRule="exact"/>
        <w:ind w:left="6360" w:leftChars="1413" w:hanging="3393"/>
        <w:rPr>
          <w:rFonts w:hint="eastAsia" w:ascii="仿宋_GB2312" w:hAnsi="微软雅黑" w:eastAsia="仿宋_GB2312"/>
          <w:sz w:val="28"/>
          <w:szCs w:val="28"/>
        </w:rPr>
      </w:pPr>
      <w:r>
        <w:rPr>
          <w:rFonts w:hint="eastAsia" w:ascii="仿宋_GB2312" w:hAnsi="微软雅黑" w:eastAsia="仿宋_GB2312"/>
          <w:sz w:val="28"/>
          <w:szCs w:val="28"/>
        </w:rPr>
        <w:t xml:space="preserve">                     年    月    日</w:t>
      </w:r>
    </w:p>
    <w:p w14:paraId="783B4B20">
      <w:pPr>
        <w:spacing w:line="560" w:lineRule="exact"/>
        <w:rPr>
          <w:rFonts w:hint="eastAsia" w:ascii="仿宋_GB2312" w:hAnsi="微软雅黑" w:eastAsia="仿宋_GB2312"/>
          <w:sz w:val="28"/>
          <w:szCs w:val="28"/>
        </w:rPr>
      </w:pPr>
      <w:r>
        <w:rPr>
          <w:rFonts w:hint="eastAsia" w:ascii="仿宋_GB2312" w:hAnsi="微软雅黑" w:eastAsia="仿宋_GB2312"/>
          <w:sz w:val="28"/>
          <w:szCs w:val="28"/>
        </w:rPr>
        <w:t>附：</w:t>
      </w:r>
    </w:p>
    <w:p w14:paraId="05A28535">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授权代表姓名：              身份证号码：</w:t>
      </w:r>
    </w:p>
    <w:p w14:paraId="68B5D5F8">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职    务：                  电    话：</w:t>
      </w:r>
    </w:p>
    <w:p w14:paraId="348F2F4B">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传    真：                  邮    编：</w:t>
      </w:r>
    </w:p>
    <w:p w14:paraId="4A498D04">
      <w:pPr>
        <w:spacing w:line="560" w:lineRule="exact"/>
        <w:ind w:firstLine="573"/>
        <w:rPr>
          <w:rFonts w:hint="eastAsia" w:ascii="仿宋_GB2312" w:hAnsi="微软雅黑" w:eastAsia="仿宋_GB2312"/>
          <w:sz w:val="28"/>
          <w:szCs w:val="28"/>
        </w:rPr>
      </w:pPr>
      <w:r>
        <w:rPr>
          <w:rFonts w:hint="eastAsia" w:ascii="仿宋_GB2312" w:hAnsi="微软雅黑" w:eastAsia="仿宋_GB2312"/>
          <w:sz w:val="28"/>
          <w:szCs w:val="28"/>
        </w:rPr>
        <w:t>通讯地址：</w:t>
      </w:r>
    </w:p>
    <w:p w14:paraId="579B7B47">
      <w:pPr>
        <w:spacing w:line="560" w:lineRule="exact"/>
        <w:ind w:firstLine="573"/>
        <w:rPr>
          <w:rFonts w:hint="eastAsia" w:ascii="仿宋_GB2312" w:eastAsia="仿宋_GB2312"/>
        </w:rPr>
      </w:pPr>
      <w:r>
        <w:rPr>
          <w:rFonts w:hint="eastAsia" w:ascii="仿宋_GB2312" w:eastAsia="仿宋_GB2312"/>
          <w:lang w:val="en-US" w:eastAsia="zh-CN"/>
        </w:rPr>
        <mc:AlternateContent>
          <mc:Choice Requires="wps">
            <w:drawing>
              <wp:anchor distT="0" distB="0" distL="114300" distR="114300" simplePos="0" relativeHeight="251662336" behindDoc="0" locked="0" layoutInCell="1" allowOverlap="1">
                <wp:simplePos x="0" y="0"/>
                <wp:positionH relativeFrom="column">
                  <wp:posOffset>2858770</wp:posOffset>
                </wp:positionH>
                <wp:positionV relativeFrom="paragraph">
                  <wp:posOffset>185420</wp:posOffset>
                </wp:positionV>
                <wp:extent cx="2240915" cy="1125855"/>
                <wp:effectExtent l="4445" t="4445" r="15240" b="12700"/>
                <wp:wrapNone/>
                <wp:docPr id="114994181" name="文本框 2"/>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70778609">
                            <w:pPr>
                              <w:jc w:val="center"/>
                              <w:rPr>
                                <w:rFonts w:ascii="宋体"/>
                              </w:rPr>
                            </w:pPr>
                          </w:p>
                          <w:p w14:paraId="38076530">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37428EAD">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wps:txbx>
                      <wps:bodyPr rot="0" vert="horz" wrap="square" lIns="91440" tIns="45720" rIns="91440" bIns="45720" anchor="ctr" anchorCtr="0" upright="1">
                        <a:noAutofit/>
                      </wps:bodyPr>
                    </wps:wsp>
                  </a:graphicData>
                </a:graphic>
              </wp:anchor>
            </w:drawing>
          </mc:Choice>
          <mc:Fallback>
            <w:pict>
              <v:shape id="文本框 2" o:spid="_x0000_s1026" o:spt="202" type="#_x0000_t202" style="position:absolute;left:0pt;margin-left:225.1pt;margin-top:14.6pt;height:88.65pt;width:176.45pt;z-index:251662336;v-text-anchor:middle;mso-width-relative:page;mso-height-relative:page;" fillcolor="#FFFFFF" filled="t" stroked="t" coordsize="21600,21600" o:gfxdata="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">
                <v:fill on="t" focussize="0,0"/>
                <v:stroke color="#000000" miterlimit="8" joinstyle="miter" dashstyle="dash"/>
                <v:imagedata o:title=""/>
                <o:lock v:ext="edit" aspectratio="f"/>
                <v:textbox>
                  <w:txbxContent>
                    <w:p w14:paraId="70778609">
                      <w:pPr>
                        <w:jc w:val="center"/>
                        <w:rPr>
                          <w:rFonts w:ascii="宋体"/>
                        </w:rPr>
                      </w:pPr>
                    </w:p>
                    <w:p w14:paraId="38076530">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37428EAD">
                      <w:pPr>
                        <w:jc w:val="center"/>
                        <w:rPr>
                          <w:rFonts w:ascii="微软雅黑" w:hAnsi="微软雅黑" w:eastAsia="微软雅黑"/>
                          <w:sz w:val="28"/>
                          <w:szCs w:val="28"/>
                        </w:rPr>
                      </w:pPr>
                      <w:r>
                        <w:rPr>
                          <w:rFonts w:hint="eastAsia" w:ascii="微软雅黑" w:hAnsi="微软雅黑" w:eastAsia="微软雅黑" w:cs="宋体"/>
                          <w:sz w:val="28"/>
                          <w:szCs w:val="28"/>
                        </w:rPr>
                        <w:t>（人像面）</w:t>
                      </w:r>
                    </w:p>
                  </w:txbxContent>
                </v:textbox>
              </v:shape>
            </w:pict>
          </mc:Fallback>
        </mc:AlternateContent>
      </w:r>
      <w:r>
        <w:rPr>
          <w:rFonts w:hint="eastAsia" w:ascii="仿宋_GB2312" w:eastAsia="仿宋_GB2312"/>
          <w:lang w:val="en-US" w:eastAsia="zh-CN"/>
        </w:rPr>
        <mc:AlternateContent>
          <mc:Choice Requires="wps">
            <w:drawing>
              <wp:anchor distT="0" distB="0" distL="114300" distR="114300" simplePos="0" relativeHeight="251661312" behindDoc="0" locked="0" layoutInCell="1" allowOverlap="1">
                <wp:simplePos x="0" y="0"/>
                <wp:positionH relativeFrom="column">
                  <wp:posOffset>371475</wp:posOffset>
                </wp:positionH>
                <wp:positionV relativeFrom="paragraph">
                  <wp:posOffset>183515</wp:posOffset>
                </wp:positionV>
                <wp:extent cx="2240915" cy="1125855"/>
                <wp:effectExtent l="4445" t="4445" r="15240" b="12700"/>
                <wp:wrapNone/>
                <wp:docPr id="426922881"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240915" cy="1125855"/>
                        </a:xfrm>
                        <a:prstGeom prst="rect">
                          <a:avLst/>
                        </a:prstGeom>
                        <a:solidFill>
                          <a:srgbClr val="FFFFFF"/>
                        </a:solidFill>
                        <a:ln w="9525">
                          <a:solidFill>
                            <a:srgbClr val="000000"/>
                          </a:solidFill>
                          <a:prstDash val="dash"/>
                          <a:miter lim="800000"/>
                        </a:ln>
                      </wps:spPr>
                      <wps:txbx>
                        <w:txbxContent>
                          <w:p w14:paraId="102063B4">
                            <w:pPr>
                              <w:jc w:val="center"/>
                              <w:rPr>
                                <w:rFonts w:ascii="宋体"/>
                              </w:rPr>
                            </w:pPr>
                          </w:p>
                          <w:p w14:paraId="41FC7325">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91844FF">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wps:txbx>
                      <wps:bodyPr rot="0" vert="horz" wrap="square" lIns="91440" tIns="45720" rIns="91440" bIns="45720" anchor="ctr" anchorCtr="0" upright="1">
                        <a:noAutofit/>
                      </wps:bodyPr>
                    </wps:wsp>
                  </a:graphicData>
                </a:graphic>
              </wp:anchor>
            </w:drawing>
          </mc:Choice>
          <mc:Fallback>
            <w:pict>
              <v:shape id="文本框 1" o:spid="_x0000_s1026" o:spt="202" type="#_x0000_t202" style="position:absolute;left:0pt;margin-left:29.25pt;margin-top:14.45pt;height:88.65pt;width:176.45pt;z-index:251661312;v-text-anchor:middle;mso-width-relative:page;mso-height-relative:page;" fillcolor="#FFFFFF" filled="t" stroked="t" coordsize="21600,21600" o:gfxdata="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CGCuNF1gAAAAkB&#10;AAAPAAAAAAAAAAEAIAAAACIAAABkcnMvZG93bnJldi54bWxQSwECFAAUAAAACACHTuJAQtir5VYC&#10;AACqBAAADgAAAAAAAAABACAAAAAlAQAAZHJzL2Uyb0RvYy54bWxQSwUGAAAAAAYABgBZAQAA7QUA&#10;AAAA&#10;">
                <v:fill on="t" focussize="0,0"/>
                <v:stroke color="#000000" miterlimit="8" joinstyle="miter" dashstyle="dash"/>
                <v:imagedata o:title=""/>
                <o:lock v:ext="edit" aspectratio="f"/>
                <v:textbox>
                  <w:txbxContent>
                    <w:p w14:paraId="102063B4">
                      <w:pPr>
                        <w:jc w:val="center"/>
                        <w:rPr>
                          <w:rFonts w:ascii="宋体"/>
                        </w:rPr>
                      </w:pPr>
                    </w:p>
                    <w:p w14:paraId="41FC7325">
                      <w:pPr>
                        <w:jc w:val="center"/>
                        <w:rPr>
                          <w:rFonts w:ascii="微软雅黑" w:hAnsi="微软雅黑" w:eastAsia="微软雅黑" w:cs="宋体"/>
                          <w:sz w:val="28"/>
                          <w:szCs w:val="28"/>
                        </w:rPr>
                      </w:pPr>
                      <w:r>
                        <w:rPr>
                          <w:rFonts w:hint="eastAsia" w:ascii="微软雅黑" w:hAnsi="微软雅黑" w:eastAsia="微软雅黑" w:cs="宋体"/>
                          <w:sz w:val="28"/>
                          <w:szCs w:val="28"/>
                        </w:rPr>
                        <w:t>授权代表身份证复印件</w:t>
                      </w:r>
                    </w:p>
                    <w:p w14:paraId="791844FF">
                      <w:pPr>
                        <w:jc w:val="center"/>
                        <w:rPr>
                          <w:rFonts w:ascii="微软雅黑" w:hAnsi="微软雅黑" w:eastAsia="微软雅黑"/>
                          <w:sz w:val="28"/>
                          <w:szCs w:val="28"/>
                        </w:rPr>
                      </w:pPr>
                      <w:r>
                        <w:rPr>
                          <w:rFonts w:hint="eastAsia" w:ascii="微软雅黑" w:hAnsi="微软雅黑" w:eastAsia="微软雅黑" w:cs="宋体"/>
                          <w:sz w:val="28"/>
                          <w:szCs w:val="28"/>
                        </w:rPr>
                        <w:t>（国徽面）</w:t>
                      </w:r>
                    </w:p>
                  </w:txbxContent>
                </v:textbox>
              </v:shape>
            </w:pict>
          </mc:Fallback>
        </mc:AlternateContent>
      </w:r>
    </w:p>
    <w:p w14:paraId="7AEAD690">
      <w:pPr>
        <w:spacing w:line="560" w:lineRule="exact"/>
        <w:ind w:firstLine="573"/>
        <w:rPr>
          <w:rFonts w:hint="eastAsia" w:ascii="仿宋_GB2312" w:eastAsia="仿宋_GB2312"/>
        </w:rPr>
      </w:pPr>
    </w:p>
    <w:p w14:paraId="5F49A246">
      <w:pPr>
        <w:spacing w:line="560" w:lineRule="exact"/>
        <w:ind w:firstLine="573"/>
        <w:rPr>
          <w:rFonts w:hint="eastAsia" w:ascii="仿宋_GB2312" w:eastAsia="仿宋_GB2312"/>
        </w:rPr>
      </w:pPr>
    </w:p>
    <w:p w14:paraId="76869379">
      <w:pPr>
        <w:spacing w:line="560" w:lineRule="exact"/>
        <w:ind w:firstLine="573"/>
        <w:rPr>
          <w:rFonts w:hint="eastAsia" w:ascii="仿宋_GB2312" w:eastAsia="仿宋_GB2312"/>
        </w:rPr>
      </w:pPr>
    </w:p>
    <w:p w14:paraId="2968E790">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微软雅黑" w:eastAsia="仿宋_GB2312"/>
          <w:sz w:val="28"/>
          <w:szCs w:val="28"/>
        </w:rPr>
        <w:br w:type="page"/>
      </w:r>
      <w:r>
        <w:rPr>
          <w:rFonts w:hint="eastAsia" w:ascii="仿宋_GB2312" w:hAnsi="微软雅黑" w:eastAsia="仿宋_GB2312"/>
          <w:sz w:val="28"/>
          <w:szCs w:val="28"/>
        </w:rPr>
        <w:t>附件4</w:t>
      </w:r>
    </w:p>
    <w:p w14:paraId="17FAB34D">
      <w:pPr>
        <w:jc w:val="center"/>
        <w:rPr>
          <w:rFonts w:ascii="方正小标宋简体" w:eastAsia="方正小标宋简体"/>
          <w:bCs/>
          <w:sz w:val="44"/>
          <w:szCs w:val="44"/>
        </w:rPr>
      </w:pPr>
      <w:r>
        <w:rPr>
          <w:rFonts w:hint="eastAsia" w:ascii="方正小标宋简体" w:eastAsia="方正小标宋简体"/>
          <w:bCs/>
          <w:sz w:val="44"/>
          <w:szCs w:val="44"/>
        </w:rPr>
        <w:t>供应商承诺声明</w:t>
      </w:r>
    </w:p>
    <w:p w14:paraId="4A56D683">
      <w:pPr>
        <w:spacing w:line="520" w:lineRule="exact"/>
        <w:rPr>
          <w:rFonts w:hint="eastAsia" w:ascii="仿宋_GB2312" w:hAnsi="微软雅黑" w:eastAsia="仿宋_GB2312"/>
          <w:bCs/>
          <w:color w:val="000000"/>
          <w:sz w:val="32"/>
          <w:szCs w:val="32"/>
        </w:rPr>
      </w:pPr>
    </w:p>
    <w:p w14:paraId="3DD9E5FA">
      <w:pPr>
        <w:spacing w:line="520" w:lineRule="exact"/>
        <w:rPr>
          <w:rFonts w:hint="eastAsia" w:ascii="仿宋_GB2312" w:hAnsi="微软雅黑" w:eastAsia="仿宋_GB2312"/>
          <w:sz w:val="28"/>
          <w:szCs w:val="28"/>
        </w:rPr>
      </w:pPr>
      <w:r>
        <w:rPr>
          <w:rFonts w:hint="eastAsia" w:ascii="仿宋_GB2312" w:hAnsi="微软雅黑" w:eastAsia="仿宋_GB2312"/>
          <w:bCs/>
          <w:color w:val="000000"/>
          <w:sz w:val="32"/>
          <w:szCs w:val="32"/>
        </w:rPr>
        <w:t>某</w:t>
      </w:r>
      <w:r>
        <w:rPr>
          <w:rFonts w:hint="eastAsia" w:ascii="仿宋_GB2312" w:hAnsi="微软雅黑" w:eastAsia="仿宋_GB2312"/>
          <w:sz w:val="28"/>
          <w:szCs w:val="28"/>
        </w:rPr>
        <w:t>学院：</w:t>
      </w:r>
    </w:p>
    <w:p w14:paraId="4C68953C">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w:t>
      </w:r>
      <w:r>
        <w:rPr>
          <w:rFonts w:hint="eastAsia" w:ascii="仿宋_GB2312" w:hAnsi="微软雅黑" w:eastAsia="仿宋_GB2312"/>
          <w:sz w:val="28"/>
          <w:szCs w:val="28"/>
          <w:u w:val="single"/>
        </w:rPr>
        <w:t>（报价供应商全称）</w:t>
      </w:r>
      <w:r>
        <w:rPr>
          <w:rFonts w:hint="eastAsia" w:ascii="仿宋_GB2312" w:hAnsi="宋体" w:eastAsia="仿宋_GB2312"/>
          <w:sz w:val="28"/>
          <w:szCs w:val="28"/>
        </w:rPr>
        <w:t>自愿参加贵部组织的（</w:t>
      </w:r>
      <w:r>
        <w:rPr>
          <w:rFonts w:hint="eastAsia" w:ascii="仿宋_GB2312" w:hAnsi="宋体" w:eastAsia="仿宋_GB2312"/>
          <w:sz w:val="28"/>
          <w:szCs w:val="28"/>
          <w:u w:val="single"/>
        </w:rPr>
        <w:t>项目名称</w:t>
      </w:r>
      <w:r>
        <w:rPr>
          <w:rFonts w:hint="eastAsia" w:ascii="仿宋_GB2312" w:hAnsi="宋体" w:eastAsia="仿宋_GB2312"/>
          <w:sz w:val="28"/>
          <w:szCs w:val="28"/>
        </w:rPr>
        <w:t>）、（</w:t>
      </w:r>
      <w:r>
        <w:rPr>
          <w:rFonts w:hint="eastAsia" w:ascii="仿宋_GB2312" w:hAnsi="宋体" w:eastAsia="仿宋_GB2312"/>
          <w:sz w:val="28"/>
          <w:szCs w:val="28"/>
          <w:u w:val="single"/>
        </w:rPr>
        <w:t>项目编号</w:t>
      </w:r>
      <w:r>
        <w:rPr>
          <w:rFonts w:hint="eastAsia" w:ascii="仿宋_GB2312" w:hAnsi="宋体" w:eastAsia="仿宋_GB2312"/>
          <w:sz w:val="28"/>
          <w:szCs w:val="28"/>
        </w:rPr>
        <w:t>）采购活动，承诺声明如下：</w:t>
      </w:r>
    </w:p>
    <w:p w14:paraId="50D92141">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一、供应商诚信承诺</w:t>
      </w:r>
    </w:p>
    <w:p w14:paraId="3F13315F">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1.如实编写投标文件，对投标文件中提供的文件材料、图片影像、财务数据、资产情况及相应证明等材料的真实性、完整性、准确性，承担相应的法律责任。</w:t>
      </w:r>
    </w:p>
    <w:p w14:paraId="3D285411">
      <w:pPr>
        <w:widowControl/>
        <w:spacing w:line="600" w:lineRule="exact"/>
        <w:ind w:firstLine="560" w:firstLineChars="200"/>
        <w:rPr>
          <w:rFonts w:hint="eastAsia" w:ascii="仿宋_GB2312" w:eastAsia="仿宋_GB2312"/>
          <w:sz w:val="28"/>
          <w:szCs w:val="28"/>
        </w:rPr>
      </w:pPr>
      <w:r>
        <w:rPr>
          <w:rFonts w:hint="eastAsia" w:ascii="仿宋_GB2312" w:eastAsia="仿宋_GB2312"/>
          <w:sz w:val="28"/>
          <w:szCs w:val="28"/>
        </w:rPr>
        <w:t>2.</w:t>
      </w:r>
      <w:r>
        <w:rPr>
          <w:rFonts w:hint="eastAsia" w:ascii="仿宋_GB2312" w:hAnsi="宋体" w:eastAsia="仿宋_GB2312"/>
          <w:sz w:val="28"/>
          <w:szCs w:val="28"/>
        </w:rPr>
        <w:t>因单位转制、兼并、股改等特殊情况，无法提供原始材料、财务数据、资产情况等，造成单位信息难以确认时，自愿放弃参加军队采购活动。</w:t>
      </w:r>
    </w:p>
    <w:p w14:paraId="2A4BC904">
      <w:pPr>
        <w:spacing w:line="600" w:lineRule="exact"/>
        <w:ind w:firstLine="560" w:firstLineChars="200"/>
        <w:rPr>
          <w:rFonts w:hint="eastAsia" w:ascii="仿宋_GB2312" w:hAnsi="宋体" w:eastAsia="仿宋_GB2312"/>
          <w:sz w:val="28"/>
          <w:szCs w:val="28"/>
        </w:rPr>
      </w:pPr>
      <w:r>
        <w:rPr>
          <w:rFonts w:hint="eastAsia" w:ascii="仿宋_GB2312" w:eastAsia="仿宋_GB2312"/>
          <w:sz w:val="28"/>
          <w:szCs w:val="28"/>
        </w:rPr>
        <w:t>3.</w:t>
      </w:r>
      <w:r>
        <w:rPr>
          <w:rFonts w:hint="eastAsia" w:ascii="仿宋_GB2312" w:hAnsi="宋体" w:eastAsia="仿宋_GB2312"/>
          <w:sz w:val="28"/>
          <w:szCs w:val="28"/>
        </w:rPr>
        <w:t>在提供投标文件或现场核查时，如存在伪造文件材料，提供虚假图片影像、业绩合同、材料数据等，造假或篡改相关数据及资产等情况，自愿放弃中标资格并无条件接受相应处罚。</w:t>
      </w:r>
    </w:p>
    <w:p w14:paraId="25B2F4D4">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二、保密承诺</w:t>
      </w:r>
    </w:p>
    <w:p w14:paraId="64B3816F">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1.严格遵守国家和军队的保密法律法规，履行保密义务。</w:t>
      </w:r>
    </w:p>
    <w:p w14:paraId="6DDE9C64">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2.不以任何方式泄露或传播本次采购项目相关信息。</w:t>
      </w:r>
    </w:p>
    <w:p w14:paraId="70174CCA">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3.不违规记录、存储、复制本次采购项目相关信息。</w:t>
      </w:r>
    </w:p>
    <w:p w14:paraId="21DEEC8C">
      <w:pPr>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4.招标文件以及相关技术文件专室放置、专盘存储、专人管理。</w:t>
      </w:r>
    </w:p>
    <w:p w14:paraId="6698A60C">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5.未经采购机构审查批准，不得擅自在互联网、通讯媒体等发表涉及此次采购项目相关信息。</w:t>
      </w:r>
    </w:p>
    <w:p w14:paraId="68A7F906">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三、未被列入违法失信名单承诺</w:t>
      </w:r>
    </w:p>
    <w:p w14:paraId="53BDB89D">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未被中国政府采购网（www.ccgp.gov.cn）列入政府采购严重违法失信行为记录名单，未在军队采购网（www.plap.mil.cn）军队采购暂停名单处罚范围内或军队采购失信名单禁入处罚期和处罚范围内，以及未被“信用中国”（www.creditchina.gov.cn）列入严重失信主体名单或国家企业信用信息公示系统（www.gsxt.gov.cn）列入严重违法失信名单（处罚期内）。</w:t>
      </w:r>
    </w:p>
    <w:p w14:paraId="46FFAB06">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四、</w:t>
      </w:r>
      <w:r>
        <w:rPr>
          <w:rFonts w:hint="eastAsia" w:ascii="黑体" w:hAnsi="黑体" w:eastAsia="黑体" w:cs="宋体"/>
          <w:sz w:val="28"/>
          <w:szCs w:val="28"/>
        </w:rPr>
        <w:t>关联</w:t>
      </w:r>
      <w:r>
        <w:rPr>
          <w:rFonts w:hint="eastAsia" w:ascii="黑体" w:hAnsi="黑体" w:eastAsia="黑体"/>
          <w:sz w:val="28"/>
          <w:szCs w:val="28"/>
        </w:rPr>
        <w:t>关系企业不参与采购活动承诺</w:t>
      </w:r>
    </w:p>
    <w:p w14:paraId="2D9C1910">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与我单位负责人为同一人或存在直接控股或管理关系的不同供应商，未参加同一包采购活动。</w:t>
      </w:r>
    </w:p>
    <w:p w14:paraId="13D0D733">
      <w:pPr>
        <w:spacing w:line="600" w:lineRule="exact"/>
        <w:ind w:firstLine="560" w:firstLineChars="200"/>
        <w:rPr>
          <w:rFonts w:hint="eastAsia" w:ascii="仿宋_GB2312" w:eastAsia="仿宋_GB2312"/>
          <w:sz w:val="28"/>
          <w:szCs w:val="28"/>
        </w:rPr>
      </w:pPr>
      <w:r>
        <w:rPr>
          <w:rFonts w:hint="eastAsia" w:ascii="仿宋_GB2312" w:hAnsi="宋体" w:eastAsia="仿宋_GB2312"/>
          <w:sz w:val="28"/>
          <w:szCs w:val="28"/>
        </w:rPr>
        <w:t>我单位为生产型企业的，与我单位生产场经营地址或注册登记地址为同一地址的其他生产型企业，未参加同一包采购活动。</w:t>
      </w:r>
    </w:p>
    <w:p w14:paraId="4FD72E2B">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国有销售型企业的，与我单位以及股东和管理人员（法定代表人、董事或监事）之间存在近亲属（指夫妻、直系血亲、三代以内旁系血亲或近姻亲关系）或相互占股等关联关系的其他非国有销售型企业，也未参加同一包采购活动。</w:t>
      </w:r>
    </w:p>
    <w:p w14:paraId="6C2F6DA8">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我单位提供的业绩证明材料中，合同缔约方不存在控股或管理关系。</w:t>
      </w:r>
    </w:p>
    <w:p w14:paraId="15DC6FBE">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五、前3年没有重大违法记录的书面声明</w:t>
      </w:r>
    </w:p>
    <w:p w14:paraId="18F666CC">
      <w:pPr>
        <w:spacing w:line="600" w:lineRule="exact"/>
        <w:ind w:firstLine="560" w:firstLineChars="200"/>
        <w:rPr>
          <w:rFonts w:hint="eastAsia" w:ascii="仿宋_GB2312" w:hAnsi="黑体" w:eastAsia="仿宋_GB2312"/>
          <w:sz w:val="28"/>
          <w:szCs w:val="28"/>
        </w:rPr>
      </w:pPr>
      <w:r>
        <w:rPr>
          <w:rFonts w:hint="eastAsia" w:ascii="仿宋_GB2312" w:hAnsi="宋体" w:eastAsia="仿宋_GB2312"/>
          <w:sz w:val="28"/>
          <w:szCs w:val="28"/>
        </w:rPr>
        <w:t>参加军队采购活动前3年内，在经营活动中没有受到刑事处罚或者责令停产停业、吊销许可证或者执照、较大数额罚款（200万元以上）等重大违法记录；</w:t>
      </w:r>
    </w:p>
    <w:p w14:paraId="1475648C">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六、没有发生过重大质量安全事故的书面声明</w:t>
      </w:r>
    </w:p>
    <w:p w14:paraId="7B4804D7">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我单位近3年没有发生过重大质量安全事故。</w:t>
      </w:r>
    </w:p>
    <w:p w14:paraId="375B0670">
      <w:pPr>
        <w:spacing w:line="600" w:lineRule="exact"/>
        <w:ind w:firstLine="560" w:firstLineChars="200"/>
        <w:rPr>
          <w:rFonts w:hint="eastAsia" w:ascii="黑体" w:hAnsi="黑体" w:eastAsia="黑体"/>
          <w:sz w:val="28"/>
          <w:szCs w:val="28"/>
        </w:rPr>
      </w:pPr>
      <w:r>
        <w:rPr>
          <w:rFonts w:hint="eastAsia" w:ascii="黑体" w:hAnsi="黑体" w:eastAsia="黑体"/>
          <w:sz w:val="28"/>
          <w:szCs w:val="28"/>
        </w:rPr>
        <w:t>七、非外资独资企业或控股企业的书面声明</w:t>
      </w:r>
    </w:p>
    <w:p w14:paraId="73804000">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我单位为非外资独资企业或控股企业。</w:t>
      </w:r>
    </w:p>
    <w:p w14:paraId="1499D1EC">
      <w:pPr>
        <w:widowControl/>
        <w:autoSpaceDE w:val="0"/>
        <w:autoSpaceDN w:val="0"/>
        <w:adjustRightInd w:val="0"/>
        <w:spacing w:line="600" w:lineRule="exact"/>
        <w:ind w:firstLine="560" w:firstLineChars="200"/>
        <w:rPr>
          <w:rFonts w:hint="eastAsia" w:ascii="仿宋_GB2312" w:eastAsia="仿宋_GB2312"/>
          <w:sz w:val="28"/>
          <w:szCs w:val="28"/>
        </w:rPr>
      </w:pPr>
    </w:p>
    <w:p w14:paraId="68381228">
      <w:pPr>
        <w:widowControl/>
        <w:autoSpaceDE w:val="0"/>
        <w:autoSpaceDN w:val="0"/>
        <w:adjustRightInd w:val="0"/>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如果我方违反上述承诺声明内容，愿意承担由此导致的一切不利后果和法律责任，接受军队采购管理部门和采购机构按国家和军队有关法规作出的相关处罚。</w:t>
      </w:r>
    </w:p>
    <w:p w14:paraId="67DB4BD6">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2018D0C2">
      <w:pPr>
        <w:widowControl/>
        <w:autoSpaceDE w:val="0"/>
        <w:autoSpaceDN w:val="0"/>
        <w:adjustRightInd w:val="0"/>
        <w:spacing w:line="600" w:lineRule="exact"/>
        <w:ind w:firstLine="560" w:firstLineChars="200"/>
        <w:rPr>
          <w:rFonts w:hint="eastAsia" w:ascii="仿宋_GB2312" w:hAnsi="宋体" w:eastAsia="仿宋_GB2312"/>
          <w:sz w:val="28"/>
          <w:szCs w:val="28"/>
        </w:rPr>
      </w:pPr>
    </w:p>
    <w:p w14:paraId="1F09854A">
      <w:pPr>
        <w:widowControl/>
        <w:autoSpaceDE w:val="0"/>
        <w:autoSpaceDN w:val="0"/>
        <w:adjustRightInd w:val="0"/>
        <w:spacing w:line="600" w:lineRule="exact"/>
        <w:ind w:firstLine="560" w:firstLineChars="200"/>
        <w:rPr>
          <w:rFonts w:hint="eastAsia" w:ascii="仿宋_GB2312" w:eastAsia="仿宋_GB2312"/>
          <w:sz w:val="28"/>
          <w:szCs w:val="28"/>
        </w:rPr>
      </w:pPr>
    </w:p>
    <w:p w14:paraId="094FB010">
      <w:pPr>
        <w:spacing w:line="600" w:lineRule="exact"/>
        <w:ind w:firstLine="280" w:firstLineChars="100"/>
        <w:jc w:val="center"/>
        <w:rPr>
          <w:rFonts w:hint="eastAsia" w:ascii="仿宋_GB2312" w:hAnsi="宋体" w:eastAsia="仿宋_GB2312"/>
          <w:sz w:val="28"/>
          <w:szCs w:val="28"/>
        </w:rPr>
      </w:pPr>
      <w:r>
        <w:rPr>
          <w:rFonts w:hint="eastAsia" w:ascii="仿宋_GB2312" w:eastAsia="仿宋_GB2312"/>
          <w:sz w:val="28"/>
          <w:szCs w:val="28"/>
        </w:rPr>
        <w:t xml:space="preserve">      </w:t>
      </w:r>
      <w:r>
        <w:rPr>
          <w:rFonts w:hint="eastAsia" w:ascii="仿宋_GB2312" w:hAnsi="宋体" w:eastAsia="仿宋_GB2312"/>
          <w:sz w:val="28"/>
          <w:szCs w:val="28"/>
        </w:rPr>
        <w:t>报价供应商全称：（盖章）</w:t>
      </w:r>
    </w:p>
    <w:p w14:paraId="6FD54B74">
      <w:pPr>
        <w:spacing w:line="600" w:lineRule="exact"/>
        <w:ind w:firstLine="3640" w:firstLineChars="1300"/>
        <w:jc w:val="left"/>
        <w:rPr>
          <w:rFonts w:hint="eastAsia" w:ascii="仿宋_GB2312" w:hAnsi="宋体" w:eastAsia="仿宋_GB2312"/>
          <w:sz w:val="28"/>
          <w:szCs w:val="28"/>
        </w:rPr>
      </w:pPr>
      <w:r>
        <w:rPr>
          <w:rFonts w:hint="eastAsia" w:ascii="仿宋_GB2312" w:hAnsi="宋体" w:eastAsia="仿宋_GB2312"/>
          <w:sz w:val="28"/>
          <w:szCs w:val="28"/>
        </w:rPr>
        <w:t>法定代表人（或授权代表）：（签字）</w:t>
      </w:r>
    </w:p>
    <w:p w14:paraId="5602D25C">
      <w:pPr>
        <w:spacing w:line="600" w:lineRule="exact"/>
        <w:ind w:firstLine="5880" w:firstLineChars="2100"/>
        <w:jc w:val="center"/>
        <w:rPr>
          <w:rFonts w:ascii="仿宋_GB2312" w:hAnsi="宋体" w:eastAsia="仿宋_GB2312"/>
          <w:sz w:val="28"/>
          <w:szCs w:val="28"/>
        </w:rPr>
      </w:pPr>
      <w:r>
        <w:rPr>
          <w:rFonts w:hint="eastAsia" w:ascii="仿宋_GB2312" w:hAnsi="宋体" w:eastAsia="仿宋_GB2312"/>
          <w:sz w:val="28"/>
          <w:szCs w:val="28"/>
          <w:u w:val="single"/>
        </w:rPr>
        <w:t xml:space="preserve">    </w:t>
      </w:r>
      <w:r>
        <w:rPr>
          <w:rFonts w:hint="eastAsia" w:ascii="仿宋_GB2312" w:hAnsi="宋体" w:eastAsia="仿宋_GB2312"/>
          <w:sz w:val="28"/>
          <w:szCs w:val="28"/>
        </w:rPr>
        <w:t>年</w:t>
      </w:r>
      <w:r>
        <w:rPr>
          <w:rFonts w:hint="eastAsia" w:ascii="仿宋_GB2312" w:hAnsi="宋体" w:eastAsia="仿宋_GB2312"/>
          <w:sz w:val="28"/>
          <w:szCs w:val="28"/>
          <w:u w:val="single"/>
        </w:rPr>
        <w:t xml:space="preserve">   </w:t>
      </w:r>
      <w:r>
        <w:rPr>
          <w:rFonts w:hint="eastAsia" w:ascii="仿宋_GB2312" w:hAnsi="宋体" w:eastAsia="仿宋_GB2312"/>
          <w:sz w:val="28"/>
          <w:szCs w:val="28"/>
        </w:rPr>
        <w:t>月</w:t>
      </w:r>
      <w:r>
        <w:rPr>
          <w:rFonts w:hint="eastAsia" w:ascii="仿宋_GB2312" w:hAnsi="宋体" w:eastAsia="仿宋_GB2312"/>
          <w:sz w:val="28"/>
          <w:szCs w:val="28"/>
          <w:u w:val="single"/>
        </w:rPr>
        <w:t xml:space="preserve">   </w:t>
      </w:r>
      <w:r>
        <w:rPr>
          <w:rFonts w:hint="eastAsia" w:ascii="仿宋_GB2312" w:hAnsi="宋体" w:eastAsia="仿宋_GB2312"/>
          <w:sz w:val="28"/>
          <w:szCs w:val="28"/>
        </w:rPr>
        <w:t>日</w:t>
      </w:r>
    </w:p>
    <w:p w14:paraId="46633BAA">
      <w:pPr>
        <w:pStyle w:val="6"/>
        <w:tabs>
          <w:tab w:val="left" w:pos="1875"/>
        </w:tabs>
        <w:ind w:left="0" w:leftChars="0" w:firstLine="0" w:firstLineChars="0"/>
        <w:rPr>
          <w:rFonts w:hint="eastAsia" w:ascii="仿宋_GB2312" w:hAnsi="微软雅黑" w:eastAsia="仿宋_GB2312"/>
          <w:sz w:val="28"/>
          <w:szCs w:val="28"/>
        </w:rPr>
      </w:pPr>
      <w:r>
        <w:rPr>
          <w:rFonts w:hint="eastAsia" w:ascii="仿宋_GB2312" w:hAnsi="仿宋_GB2312" w:eastAsia="仿宋_GB2312"/>
          <w:sz w:val="28"/>
          <w:szCs w:val="28"/>
        </w:rPr>
        <w:br w:type="page"/>
      </w:r>
      <w:r>
        <w:rPr>
          <w:rFonts w:hint="eastAsia" w:ascii="仿宋_GB2312" w:hAnsi="微软雅黑" w:eastAsia="仿宋_GB2312"/>
          <w:sz w:val="28"/>
          <w:szCs w:val="28"/>
        </w:rPr>
        <w:t>附件5</w:t>
      </w:r>
    </w:p>
    <w:p w14:paraId="1382C57A">
      <w:pPr>
        <w:jc w:val="center"/>
        <w:rPr>
          <w:rFonts w:hint="eastAsia" w:ascii="方正小标宋简体" w:eastAsia="方正小标宋简体"/>
          <w:bCs/>
          <w:sz w:val="44"/>
          <w:szCs w:val="44"/>
        </w:rPr>
      </w:pPr>
      <w:r>
        <w:rPr>
          <w:rFonts w:hint="eastAsia" w:ascii="方正小标宋简体" w:eastAsia="方正小标宋简体"/>
          <w:bCs/>
          <w:sz w:val="44"/>
          <w:szCs w:val="44"/>
        </w:rPr>
        <w:t>采集要求</w:t>
      </w:r>
    </w:p>
    <w:p w14:paraId="6BD023EB">
      <w:pPr>
        <w:numPr>
          <w:ilvl w:val="0"/>
          <w:numId w:val="1"/>
        </w:numPr>
        <w:spacing w:line="600" w:lineRule="exact"/>
        <w:rPr>
          <w:rFonts w:hint="eastAsia" w:ascii="仿宋_GB2312" w:hAnsi="宋体" w:eastAsia="仿宋_GB2312"/>
          <w:sz w:val="28"/>
          <w:szCs w:val="28"/>
        </w:rPr>
      </w:pPr>
      <w:r>
        <w:rPr>
          <w:rFonts w:hint="eastAsia" w:ascii="仿宋_GB2312" w:hAnsi="宋体" w:eastAsia="仿宋_GB2312"/>
          <w:sz w:val="28"/>
          <w:szCs w:val="28"/>
        </w:rPr>
        <w:t>核心能力测量任务</w:t>
      </w:r>
    </w:p>
    <w:p w14:paraId="380AAC5D">
      <w:pPr>
        <w:spacing w:line="600" w:lineRule="exact"/>
        <w:ind w:firstLine="560" w:firstLineChars="200"/>
        <w:rPr>
          <w:rFonts w:ascii="仿宋_GB2312" w:hAnsi="宋体" w:eastAsia="仿宋_GB2312"/>
          <w:sz w:val="28"/>
          <w:szCs w:val="28"/>
        </w:rPr>
      </w:pPr>
      <w:r>
        <w:rPr>
          <w:rFonts w:hint="eastAsia" w:ascii="仿宋_GB2312" w:hAnsi="宋体" w:eastAsia="仿宋_GB2312"/>
          <w:sz w:val="28"/>
          <w:szCs w:val="28"/>
        </w:rPr>
        <w:t>提供不少于10种核心能力测量任务，应包含：用户惯用手、用户视觉有无色盲色弱现象、用户尼古丁依赖程度、用户近期睡眠情况、用户焦虑程度、用户抑郁程度、用户IQ水平、用户人格特质、用户情绪状态、成就动机的数据采集，要求如下：</w:t>
      </w:r>
    </w:p>
    <w:p w14:paraId="2D8C5761">
      <w:pPr>
        <w:pStyle w:val="9"/>
        <w:numPr>
          <w:ilvl w:val="2"/>
          <w:numId w:val="2"/>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只有注册过的用户才可以填写采集表</w:t>
      </w:r>
    </w:p>
    <w:p w14:paraId="23CAB485">
      <w:pPr>
        <w:pStyle w:val="9"/>
        <w:numPr>
          <w:ilvl w:val="2"/>
          <w:numId w:val="2"/>
        </w:numPr>
        <w:spacing w:line="480" w:lineRule="auto"/>
        <w:contextualSpacing w:val="0"/>
        <w:rPr>
          <w:rFonts w:ascii="仿宋_GB2312" w:hAnsi="宋体" w:eastAsia="仿宋_GB2312"/>
          <w:sz w:val="28"/>
          <w:szCs w:val="28"/>
        </w:rPr>
      </w:pPr>
      <w:r>
        <w:rPr>
          <w:rFonts w:hint="eastAsia" w:ascii="仿宋_GB2312" w:hAnsi="宋体" w:eastAsia="仿宋_GB2312"/>
          <w:sz w:val="28"/>
          <w:szCs w:val="28"/>
        </w:rPr>
        <w:t>每个用户针对某个采集表只填写一次（即：一旦填写过，就不可再填写）</w:t>
      </w:r>
    </w:p>
    <w:p w14:paraId="596CE7FF">
      <w:pPr>
        <w:pStyle w:val="9"/>
        <w:numPr>
          <w:ilvl w:val="2"/>
          <w:numId w:val="2"/>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采集表一旦填写提交，不允许用户再修改。后台可根据需求要求用户重填写。</w:t>
      </w:r>
    </w:p>
    <w:p w14:paraId="5916CB56">
      <w:pPr>
        <w:numPr>
          <w:ilvl w:val="0"/>
          <w:numId w:val="1"/>
        </w:numPr>
        <w:spacing w:line="600" w:lineRule="exact"/>
        <w:rPr>
          <w:rFonts w:ascii="仿宋_GB2312" w:hAnsi="宋体" w:eastAsia="仿宋_GB2312"/>
          <w:sz w:val="28"/>
          <w:szCs w:val="28"/>
        </w:rPr>
      </w:pPr>
      <w:r>
        <w:rPr>
          <w:rFonts w:hint="eastAsia" w:ascii="仿宋_GB2312" w:hAnsi="宋体" w:eastAsia="仿宋_GB2312"/>
          <w:sz w:val="28"/>
          <w:szCs w:val="28"/>
        </w:rPr>
        <w:t>行为认知测试任务</w:t>
      </w:r>
    </w:p>
    <w:p w14:paraId="7AFF6A1E">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提供不少于14种测试任务，应包含：用户记忆力测试、用户言语记忆广度测试、用户视空间记忆广度测试、用户记忆刷新能力测试、用户记忆转换能力测试、用户记忆抑制能力测试、用户注意定向能力测试、用户持续注意力测试、用户注意网络测试、用户倾向性注意力测试。要求如下：</w:t>
      </w:r>
    </w:p>
    <w:p w14:paraId="41845D15">
      <w:pPr>
        <w:pStyle w:val="9"/>
        <w:numPr>
          <w:ilvl w:val="2"/>
          <w:numId w:val="3"/>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只有登录用户才能参与测试</w:t>
      </w:r>
    </w:p>
    <w:p w14:paraId="4408E3F9">
      <w:pPr>
        <w:pStyle w:val="9"/>
        <w:numPr>
          <w:ilvl w:val="2"/>
          <w:numId w:val="3"/>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一个用户可以多次测试某一个测试项目，系统会记录用户每次测试的结果数据。</w:t>
      </w:r>
    </w:p>
    <w:p w14:paraId="01EB8E44">
      <w:pPr>
        <w:pStyle w:val="9"/>
        <w:numPr>
          <w:ilvl w:val="2"/>
          <w:numId w:val="3"/>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在测试项目完成时，用户需要点击交卷的按钮，此时系统会保存数据，不交卷，则不保存数据。</w:t>
      </w:r>
    </w:p>
    <w:p w14:paraId="4419E9FB">
      <w:pPr>
        <w:pStyle w:val="9"/>
        <w:numPr>
          <w:ilvl w:val="2"/>
          <w:numId w:val="3"/>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一个测试项目可以包含多个测试任务。每个任务都有导语说明、逻辑流程、答题设置等细节。</w:t>
      </w:r>
    </w:p>
    <w:p w14:paraId="7453A537">
      <w:pPr>
        <w:pStyle w:val="9"/>
        <w:numPr>
          <w:ilvl w:val="2"/>
          <w:numId w:val="3"/>
        </w:numPr>
        <w:spacing w:line="480" w:lineRule="auto"/>
        <w:contextualSpacing w:val="0"/>
        <w:rPr>
          <w:rFonts w:ascii="仿宋_GB2312" w:hAnsi="宋体" w:eastAsia="仿宋_GB2312"/>
          <w:sz w:val="28"/>
          <w:szCs w:val="28"/>
        </w:rPr>
      </w:pPr>
      <w:r>
        <w:rPr>
          <w:rFonts w:hint="eastAsia" w:ascii="仿宋_GB2312" w:hAnsi="宋体" w:eastAsia="仿宋_GB2312"/>
          <w:sz w:val="28"/>
          <w:szCs w:val="28"/>
        </w:rPr>
        <w:t>所有实验数据以表格列出，并可以导出到Excel当中</w:t>
      </w:r>
    </w:p>
    <w:p w14:paraId="34A534F5">
      <w:pPr>
        <w:numPr>
          <w:ilvl w:val="0"/>
          <w:numId w:val="1"/>
        </w:numPr>
        <w:spacing w:line="600" w:lineRule="exact"/>
        <w:rPr>
          <w:rFonts w:ascii="仿宋_GB2312" w:hAnsi="宋体" w:eastAsia="仿宋_GB2312"/>
          <w:sz w:val="28"/>
          <w:szCs w:val="28"/>
        </w:rPr>
      </w:pPr>
      <w:r>
        <w:rPr>
          <w:rFonts w:hint="eastAsia" w:ascii="仿宋_GB2312" w:hAnsi="宋体" w:eastAsia="仿宋_GB2312"/>
          <w:sz w:val="28"/>
          <w:szCs w:val="28"/>
        </w:rPr>
        <w:t>核心能力训练任务</w:t>
      </w:r>
    </w:p>
    <w:p w14:paraId="1E02C5A7">
      <w:pPr>
        <w:spacing w:line="600" w:lineRule="exact"/>
        <w:ind w:firstLine="560" w:firstLineChars="200"/>
        <w:rPr>
          <w:rFonts w:hint="eastAsia" w:ascii="仿宋_GB2312" w:hAnsi="宋体" w:eastAsia="仿宋_GB2312"/>
          <w:sz w:val="28"/>
          <w:szCs w:val="28"/>
        </w:rPr>
      </w:pPr>
      <w:r>
        <w:rPr>
          <w:rFonts w:hint="eastAsia" w:ascii="仿宋_GB2312" w:hAnsi="宋体" w:eastAsia="仿宋_GB2312"/>
          <w:sz w:val="28"/>
          <w:szCs w:val="28"/>
        </w:rPr>
        <w:t>提供不少于5种训练任务，应包含：显著目标训练法、PRP训练法、</w:t>
      </w:r>
    </w:p>
    <w:p w14:paraId="117A257E">
      <w:pPr>
        <w:spacing w:line="600" w:lineRule="exact"/>
        <w:rPr>
          <w:rFonts w:hint="eastAsia" w:ascii="仿宋_GB2312" w:hAnsi="宋体" w:eastAsia="仿宋_GB2312"/>
          <w:sz w:val="28"/>
          <w:szCs w:val="28"/>
        </w:rPr>
      </w:pPr>
      <w:r>
        <w:rPr>
          <w:rFonts w:hint="eastAsia" w:ascii="仿宋_GB2312" w:hAnsi="宋体" w:eastAsia="仿宋_GB2312"/>
          <w:sz w:val="28"/>
          <w:szCs w:val="28"/>
        </w:rPr>
        <w:t>敏锐时间训练法、N-back训练法（舰船）、N-back训练法（字母）。要求如下：</w:t>
      </w:r>
    </w:p>
    <w:p w14:paraId="43A57473">
      <w:pPr>
        <w:pStyle w:val="9"/>
        <w:numPr>
          <w:ilvl w:val="2"/>
          <w:numId w:val="4"/>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只有登录用户才能参与测试</w:t>
      </w:r>
    </w:p>
    <w:p w14:paraId="03F41B4E">
      <w:pPr>
        <w:pStyle w:val="9"/>
        <w:numPr>
          <w:ilvl w:val="2"/>
          <w:numId w:val="4"/>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用户可以多次进行训练，系统会记录用户每次训练的结果数据。</w:t>
      </w:r>
    </w:p>
    <w:p w14:paraId="5F7DCB3D">
      <w:pPr>
        <w:pStyle w:val="9"/>
        <w:numPr>
          <w:ilvl w:val="2"/>
          <w:numId w:val="4"/>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在训练完成时，用户需要点击交卷的按钮，此时系统会保存数据，不交卷，则不保存数据。</w:t>
      </w:r>
    </w:p>
    <w:p w14:paraId="6C3A8194">
      <w:pPr>
        <w:pStyle w:val="9"/>
        <w:numPr>
          <w:ilvl w:val="2"/>
          <w:numId w:val="4"/>
        </w:numPr>
        <w:spacing w:line="480" w:lineRule="auto"/>
        <w:contextualSpacing w:val="0"/>
        <w:rPr>
          <w:rFonts w:hint="eastAsia" w:ascii="仿宋_GB2312" w:hAnsi="宋体" w:eastAsia="仿宋_GB2312"/>
          <w:sz w:val="28"/>
          <w:szCs w:val="28"/>
        </w:rPr>
      </w:pPr>
      <w:r>
        <w:rPr>
          <w:rFonts w:hint="eastAsia" w:ascii="仿宋_GB2312" w:hAnsi="宋体" w:eastAsia="仿宋_GB2312"/>
          <w:sz w:val="28"/>
          <w:szCs w:val="28"/>
        </w:rPr>
        <w:t>每个训练任务都有导语说明、逻辑流程、答题设置等细节。</w:t>
      </w:r>
    </w:p>
    <w:p w14:paraId="39F0ACAF">
      <w:pPr>
        <w:pStyle w:val="9"/>
        <w:numPr>
          <w:ilvl w:val="2"/>
          <w:numId w:val="4"/>
        </w:numPr>
        <w:spacing w:line="480" w:lineRule="auto"/>
        <w:contextualSpacing w:val="0"/>
        <w:rPr>
          <w:rFonts w:ascii="仿宋_GB2312" w:hAnsi="宋体" w:eastAsia="仿宋_GB2312"/>
          <w:sz w:val="28"/>
          <w:szCs w:val="28"/>
        </w:rPr>
      </w:pPr>
      <w:r>
        <w:rPr>
          <w:rFonts w:hint="eastAsia" w:ascii="仿宋_GB2312" w:hAnsi="宋体" w:eastAsia="仿宋_GB2312"/>
          <w:sz w:val="28"/>
          <w:szCs w:val="28"/>
        </w:rPr>
        <w:t>所有实验数据以表格列出，并可以导出到Excel当中</w:t>
      </w:r>
    </w:p>
    <w:p w14:paraId="369059D0">
      <w:pPr>
        <w:pStyle w:val="3"/>
        <w:ind w:left="0" w:leftChars="0" w:firstLine="420" w:firstLineChars="200"/>
        <w:rPr>
          <w:rFonts w:eastAsia="仿宋_GB2312"/>
        </w:rPr>
      </w:pPr>
    </w:p>
    <w:p w14:paraId="700C5FF9"/>
    <w:p w14:paraId="436BCF03"/>
    <w:sectPr>
      <w:footerReference r:id="rId7" w:type="default"/>
      <w:footerReference r:id="rId8" w:type="even"/>
      <w:pgSz w:w="11906" w:h="16838"/>
      <w:pgMar w:top="2098" w:right="1474" w:bottom="1985" w:left="1588" w:header="851" w:footer="992" w:gutter="0"/>
      <w:pgNumType w:start="1" w:chapSep="emDash"/>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Verdana">
    <w:panose1 w:val="020B0604030504040204"/>
    <w:charset w:val="00"/>
    <w:family w:val="swiss"/>
    <w:pitch w:val="default"/>
    <w:sig w:usb0="A00006FF" w:usb1="4000205B" w:usb2="00000010" w:usb3="00000000" w:csb0="2000019F" w:csb1="00000000"/>
  </w:font>
  <w:font w:name="方正小标宋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swiss"/>
    <w:pitch w:val="default"/>
    <w:sig w:usb0="80000287" w:usb1="2ACF3C50" w:usb2="00000016" w:usb3="00000000" w:csb0="0004001F" w:csb1="0000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AB34DC">
    <w:pPr>
      <w:snapToGrid w:val="0"/>
      <w:rPr>
        <w:rFonts w:hint="eastAsia" w:ascii="宋体" w:hAnsi="宋体"/>
        <w:sz w:val="28"/>
        <w:szCs w:val="28"/>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7D843F">
    <w:pPr>
      <w:pStyle w:val="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7E9AD5">
    <w:pPr>
      <w:snapToGrid w:val="0"/>
      <w:rPr>
        <w:rFonts w:hint="eastAsia" w:ascii="宋体" w:hAnsi="宋体"/>
        <w:sz w:val="28"/>
        <w:szCs w:val="28"/>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03C10">
    <w:pPr>
      <w:snapToGrid w:val="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859C335"/>
    <w:multiLevelType w:val="multilevel"/>
    <w:tmpl w:val="9859C335"/>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543"/>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1">
    <w:nsid w:val="A2B45F3E"/>
    <w:multiLevelType w:val="singleLevel"/>
    <w:tmpl w:val="A2B45F3E"/>
    <w:lvl w:ilvl="0" w:tentative="0">
      <w:start w:val="1"/>
      <w:numFmt w:val="decimal"/>
      <w:lvlText w:val="%1."/>
      <w:lvlJc w:val="left"/>
      <w:pPr>
        <w:tabs>
          <w:tab w:val="left" w:pos="539"/>
        </w:tabs>
        <w:ind w:left="0" w:firstLine="459"/>
      </w:pPr>
    </w:lvl>
  </w:abstractNum>
  <w:abstractNum w:abstractNumId="2">
    <w:nsid w:val="1E4FB43A"/>
    <w:multiLevelType w:val="multilevel"/>
    <w:tmpl w:val="1E4FB43A"/>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543"/>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abstractNum w:abstractNumId="3">
    <w:nsid w:val="4773553A"/>
    <w:multiLevelType w:val="multilevel"/>
    <w:tmpl w:val="4773553A"/>
    <w:lvl w:ilvl="0" w:tentative="0">
      <w:start w:val="1"/>
      <w:numFmt w:val="decimal"/>
      <w:lvlText w:val="(%1)"/>
      <w:lvlJc w:val="left"/>
      <w:pPr>
        <w:ind w:left="425" w:hanging="425"/>
      </w:pPr>
      <w:rPr>
        <w:rFonts w:hint="default"/>
      </w:rPr>
    </w:lvl>
    <w:lvl w:ilvl="1" w:tentative="0">
      <w:start w:val="1"/>
      <w:numFmt w:val="decimalEnclosedCircleChinese"/>
      <w:lvlText w:val="%2"/>
      <w:lvlJc w:val="left"/>
      <w:pPr>
        <w:tabs>
          <w:tab w:val="left" w:pos="840"/>
        </w:tabs>
        <w:ind w:left="840" w:hanging="420"/>
      </w:pPr>
      <w:rPr>
        <w:rFonts w:hint="default"/>
      </w:rPr>
    </w:lvl>
    <w:lvl w:ilvl="2" w:tentative="0">
      <w:start w:val="1"/>
      <w:numFmt w:val="decimal"/>
      <w:lvlText w:val="%3)"/>
      <w:lvlJc w:val="left"/>
      <w:pPr>
        <w:tabs>
          <w:tab w:val="left" w:pos="1260"/>
        </w:tabs>
        <w:ind w:left="1260" w:hanging="543"/>
      </w:pPr>
      <w:rPr>
        <w:rFonts w:hint="default"/>
      </w:rPr>
    </w:lvl>
    <w:lvl w:ilvl="3" w:tentative="0">
      <w:start w:val="1"/>
      <w:numFmt w:val="lowerLetter"/>
      <w:lvlText w:val="%4."/>
      <w:lvlJc w:val="left"/>
      <w:pPr>
        <w:tabs>
          <w:tab w:val="left" w:pos="1680"/>
        </w:tabs>
        <w:ind w:left="1680" w:hanging="420"/>
      </w:pPr>
      <w:rPr>
        <w:rFonts w:hint="default"/>
      </w:rPr>
    </w:lvl>
    <w:lvl w:ilvl="4" w:tentative="0">
      <w:start w:val="1"/>
      <w:numFmt w:val="lowerLetter"/>
      <w:lvlText w:val="%5)"/>
      <w:lvlJc w:val="left"/>
      <w:pPr>
        <w:tabs>
          <w:tab w:val="left" w:pos="2100"/>
        </w:tabs>
        <w:ind w:left="2100" w:hanging="420"/>
      </w:pPr>
      <w:rPr>
        <w:rFonts w:hint="default"/>
      </w:rPr>
    </w:lvl>
    <w:lvl w:ilvl="5" w:tentative="0">
      <w:start w:val="1"/>
      <w:numFmt w:val="lowerRoman"/>
      <w:lvlText w:val="%6."/>
      <w:lvlJc w:val="left"/>
      <w:pPr>
        <w:tabs>
          <w:tab w:val="left" w:pos="2520"/>
        </w:tabs>
        <w:ind w:left="2520" w:hanging="420"/>
      </w:pPr>
      <w:rPr>
        <w:rFonts w:hint="default"/>
      </w:rPr>
    </w:lvl>
    <w:lvl w:ilvl="6" w:tentative="0">
      <w:start w:val="1"/>
      <w:numFmt w:val="lowerRoman"/>
      <w:lvlText w:val="%7)"/>
      <w:lvlJc w:val="left"/>
      <w:pPr>
        <w:tabs>
          <w:tab w:val="left" w:pos="2940"/>
        </w:tabs>
        <w:ind w:left="2940" w:hanging="420"/>
      </w:pPr>
      <w:rPr>
        <w:rFonts w:hint="default"/>
      </w:rPr>
    </w:lvl>
    <w:lvl w:ilvl="7" w:tentative="0">
      <w:start w:val="1"/>
      <w:numFmt w:val="lowerLetter"/>
      <w:lvlText w:val="%8."/>
      <w:lvlJc w:val="left"/>
      <w:pPr>
        <w:tabs>
          <w:tab w:val="left" w:pos="3360"/>
        </w:tabs>
        <w:ind w:left="3360" w:hanging="420"/>
      </w:pPr>
      <w:rPr>
        <w:rFonts w:hint="default"/>
      </w:rPr>
    </w:lvl>
    <w:lvl w:ilvl="8" w:tentative="0">
      <w:start w:val="1"/>
      <w:numFmt w:val="lowerLetter"/>
      <w:lvlText w:val="%9)"/>
      <w:lvlJc w:val="left"/>
      <w:pPr>
        <w:tabs>
          <w:tab w:val="left" w:pos="3780"/>
        </w:tabs>
        <w:ind w:left="3780" w:hanging="420"/>
      </w:pPr>
      <w:rPr>
        <w:rFonts w:hint="default"/>
      </w:r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5B855C8"/>
    <w:rsid w:val="15B855C8"/>
    <w:rsid w:val="38C7103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iPriority="99"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jc w:val="both"/>
    </w:pPr>
    <w:rPr>
      <w:rFonts w:ascii="Times New Roman" w:hAnsi="Times New Roman" w:eastAsia="宋体" w:cs="Times New Roman"/>
      <w:kern w:val="2"/>
      <w:sz w:val="21"/>
      <w:szCs w:val="24"/>
      <w:lang w:val="en-US" w:eastAsia="zh-CN" w:bidi="ar-SA"/>
      <w14:ligatures w14:val="none"/>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Indent"/>
    <w:basedOn w:val="1"/>
    <w:semiHidden/>
    <w:unhideWhenUsed/>
    <w:qFormat/>
    <w:uiPriority w:val="99"/>
    <w:pPr>
      <w:spacing w:after="120"/>
      <w:ind w:left="420" w:leftChars="200"/>
    </w:pPr>
  </w:style>
  <w:style w:type="paragraph" w:styleId="3">
    <w:name w:val="index 4"/>
    <w:basedOn w:val="1"/>
    <w:next w:val="1"/>
    <w:unhideWhenUsed/>
    <w:qFormat/>
    <w:uiPriority w:val="99"/>
    <w:pPr>
      <w:ind w:left="600" w:leftChars="600"/>
    </w:pPr>
    <w:rPr>
      <w:rFonts w:ascii="Verdana" w:hAnsi="Verdana"/>
      <w:szCs w:val="20"/>
    </w:rPr>
  </w:style>
  <w:style w:type="paragraph" w:styleId="4">
    <w:name w:val="Body Text Indent 2"/>
    <w:basedOn w:val="1"/>
    <w:qFormat/>
    <w:uiPriority w:val="0"/>
    <w:pPr>
      <w:spacing w:after="120" w:line="480" w:lineRule="auto"/>
      <w:ind w:left="420" w:leftChars="200"/>
    </w:pPr>
  </w:style>
  <w:style w:type="paragraph" w:styleId="5">
    <w:name w:val="footer"/>
    <w:basedOn w:val="1"/>
    <w:unhideWhenUsed/>
    <w:qFormat/>
    <w:uiPriority w:val="0"/>
    <w:pPr>
      <w:tabs>
        <w:tab w:val="center" w:pos="4153"/>
        <w:tab w:val="right" w:pos="8306"/>
      </w:tabs>
      <w:snapToGrid w:val="0"/>
    </w:pPr>
    <w:rPr>
      <w:sz w:val="18"/>
      <w:szCs w:val="18"/>
    </w:rPr>
  </w:style>
  <w:style w:type="paragraph" w:styleId="6">
    <w:name w:val="Body Text First Indent 2"/>
    <w:basedOn w:val="2"/>
    <w:qFormat/>
    <w:uiPriority w:val="0"/>
    <w:pPr>
      <w:ind w:firstLine="420" w:firstLineChars="200"/>
    </w:pPr>
  </w:style>
  <w:style w:type="paragraph" w:styleId="9">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10</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2025-04-07T00:13:00Z</dcterms:created>
  <dc:creator>某学院采购室</dc:creator>
  <cp:lastModifiedBy>某学院采购室</cp:lastModifiedBy>
  <dcterms:modified xsi:type="dcterms:W3CDTF">2025-04-07T00:14:51Z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503FD21BCD2248E99BAB7F44027FBB4F_11</vt:lpwstr>
  </property>
  <property fmtid="{D5CDD505-2E9C-101B-9397-08002B2CF9AE}" pid="4" name="KSOTemplateDocerSaveRecord">
    <vt:lpwstr>eyJoZGlkIjoiMDlkYjkwMWNhMTMzMDgyOGMwMDlkN2ZjOGEyMmI4YmQiLCJ1c2VySWQiOiI3NDgxNzQzMjYifQ==</vt:lpwstr>
  </property>
</Properties>
</file>