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8198A9" w14:textId="77777777" w:rsidR="004D0D49" w:rsidRDefault="00876A00">
      <w:pPr>
        <w:pStyle w:val="a8"/>
        <w:spacing w:line="360" w:lineRule="auto"/>
        <w:jc w:val="center"/>
        <w:rPr>
          <w:rFonts w:ascii="方正小标宋简体" w:eastAsia="方正小标宋简体" w:hAnsi="仿宋" w:cs="仿宋_GB2312" w:hint="eastAsia"/>
          <w:bCs/>
          <w:kern w:val="0"/>
          <w:sz w:val="40"/>
          <w:szCs w:val="40"/>
        </w:rPr>
      </w:pPr>
      <w:bookmarkStart w:id="0" w:name="OLE_LINK3"/>
      <w:r w:rsidRPr="001B7720">
        <w:rPr>
          <w:rFonts w:ascii="方正小标宋简体" w:eastAsia="方正小标宋简体" w:hAnsi="仿宋" w:cs="仿宋_GB2312" w:hint="eastAsia"/>
          <w:bCs/>
          <w:kern w:val="0"/>
          <w:sz w:val="40"/>
          <w:szCs w:val="40"/>
        </w:rPr>
        <w:t>数据质量有效性测试规范</w:t>
      </w:r>
      <w:bookmarkEnd w:id="0"/>
    </w:p>
    <w:p w14:paraId="76CA5306" w14:textId="77777777" w:rsidR="00D91575" w:rsidRPr="001B7720" w:rsidRDefault="00D91575">
      <w:pPr>
        <w:pStyle w:val="a8"/>
        <w:spacing w:line="360" w:lineRule="auto"/>
        <w:jc w:val="center"/>
        <w:rPr>
          <w:rFonts w:ascii="方正小标宋简体" w:eastAsia="方正小标宋简体" w:hAnsi="仿宋" w:cs="仿宋_GB2312" w:hint="eastAsia"/>
          <w:bCs/>
          <w:kern w:val="0"/>
          <w:sz w:val="40"/>
          <w:szCs w:val="40"/>
        </w:rPr>
      </w:pPr>
    </w:p>
    <w:p w14:paraId="4ADFFFE5" w14:textId="77777777" w:rsidR="004D0D49" w:rsidRPr="001B7720" w:rsidRDefault="00876A00">
      <w:pPr>
        <w:pStyle w:val="a8"/>
        <w:spacing w:line="360" w:lineRule="auto"/>
        <w:ind w:firstLineChars="200" w:firstLine="560"/>
        <w:rPr>
          <w:rFonts w:ascii="仿宋_GB2312" w:eastAsia="仿宋_GB2312" w:hAnsi="仿宋" w:cs="仿宋_GB2312" w:hint="eastAsia"/>
          <w:kern w:val="0"/>
          <w:sz w:val="28"/>
          <w:szCs w:val="28"/>
        </w:rPr>
      </w:pPr>
      <w:bookmarkStart w:id="1" w:name="OLE_LINK1"/>
      <w:r w:rsidRPr="001B7720">
        <w:rPr>
          <w:rFonts w:ascii="仿宋_GB2312" w:eastAsia="仿宋_GB2312" w:hAnsi="仿宋" w:cs="仿宋_GB2312" w:hint="eastAsia"/>
          <w:kern w:val="0"/>
          <w:sz w:val="28"/>
          <w:szCs w:val="28"/>
        </w:rPr>
        <w:t>为确保</w:t>
      </w:r>
      <w:r w:rsidR="00E35F30">
        <w:rPr>
          <w:rFonts w:ascii="仿宋_GB2312" w:eastAsia="仿宋_GB2312" w:hAnsi="仿宋" w:cs="仿宋_GB2312" w:hint="eastAsia"/>
          <w:kern w:val="0"/>
          <w:sz w:val="28"/>
          <w:szCs w:val="28"/>
        </w:rPr>
        <w:t>报价</w:t>
      </w:r>
      <w:r w:rsidRPr="001B7720">
        <w:rPr>
          <w:rFonts w:ascii="仿宋_GB2312" w:eastAsia="仿宋_GB2312" w:hAnsi="仿宋" w:cs="仿宋_GB2312" w:hint="eastAsia"/>
          <w:kern w:val="0"/>
          <w:sz w:val="28"/>
          <w:szCs w:val="28"/>
        </w:rPr>
        <w:t>方提供的数据真实、准确、完整，满足我单位项目开展相关工作的要求，我单位将严格依据评标时间节点及测试规范要求，组织进行数据有效性验证测试。该测试将遵循"统一标准、客观公正"的原则，通过技术核验与交叉比对相结合的方式，确保所获数据的可追溯性和可验证性。</w:t>
      </w:r>
      <w:bookmarkEnd w:id="1"/>
    </w:p>
    <w:p w14:paraId="0E68D1A1" w14:textId="77777777" w:rsidR="004D0D49" w:rsidRPr="001B7720" w:rsidRDefault="00876A00">
      <w:pPr>
        <w:pStyle w:val="a8"/>
        <w:spacing w:line="360" w:lineRule="auto"/>
        <w:ind w:firstLineChars="200" w:firstLine="560"/>
        <w:rPr>
          <w:rFonts w:ascii="楷体_GB2312" w:eastAsia="楷体_GB2312" w:hAnsi="仿宋" w:cs="仿宋_GB2312" w:hint="eastAsia"/>
          <w:b/>
          <w:bCs/>
          <w:kern w:val="0"/>
          <w:sz w:val="28"/>
          <w:szCs w:val="28"/>
        </w:rPr>
      </w:pPr>
      <w:r w:rsidRPr="001B7720">
        <w:rPr>
          <w:rFonts w:ascii="楷体_GB2312" w:eastAsia="楷体_GB2312" w:hAnsi="仿宋" w:cs="仿宋_GB2312" w:hint="eastAsia"/>
          <w:b/>
          <w:bCs/>
          <w:kern w:val="0"/>
          <w:sz w:val="28"/>
          <w:szCs w:val="28"/>
        </w:rPr>
        <w:t>（一）测试基本要求</w:t>
      </w:r>
    </w:p>
    <w:p w14:paraId="663ED45E" w14:textId="77777777" w:rsidR="004D0D49" w:rsidRPr="001B7720" w:rsidRDefault="00876A00">
      <w:pPr>
        <w:pStyle w:val="a8"/>
        <w:numPr>
          <w:ilvl w:val="0"/>
          <w:numId w:val="1"/>
        </w:numPr>
        <w:spacing w:line="360" w:lineRule="auto"/>
        <w:rPr>
          <w:rFonts w:ascii="仿宋_GB2312" w:eastAsia="仿宋_GB2312" w:hAnsi="仿宋" w:cs="仿宋_GB2312" w:hint="eastAsia"/>
          <w:kern w:val="0"/>
          <w:sz w:val="28"/>
          <w:szCs w:val="28"/>
        </w:rPr>
      </w:pPr>
      <w:r w:rsidRPr="001B7720">
        <w:rPr>
          <w:rFonts w:ascii="仿宋_GB2312" w:eastAsia="仿宋_GB2312" w:hAnsi="仿宋" w:cs="仿宋_GB2312" w:hint="eastAsia"/>
          <w:kern w:val="0"/>
          <w:sz w:val="28"/>
          <w:szCs w:val="28"/>
        </w:rPr>
        <w:t>应答方应根据本规范指定的日期范围、空间范围和提交数据内容要求，按照本规范后附的《栅格数据统计表》将栅格级移动通信数据的统计数据填入该表后提交。</w:t>
      </w:r>
    </w:p>
    <w:p w14:paraId="136613E9" w14:textId="11FCFDFD" w:rsidR="004D0D49" w:rsidRPr="001B7720" w:rsidRDefault="00876A00">
      <w:pPr>
        <w:pStyle w:val="a8"/>
        <w:numPr>
          <w:ilvl w:val="0"/>
          <w:numId w:val="1"/>
        </w:numPr>
        <w:spacing w:line="360" w:lineRule="auto"/>
        <w:rPr>
          <w:rFonts w:ascii="仿宋_GB2312" w:eastAsia="仿宋_GB2312" w:hAnsi="仿宋" w:cs="仿宋_GB2312" w:hint="eastAsia"/>
          <w:kern w:val="0"/>
          <w:sz w:val="28"/>
          <w:szCs w:val="28"/>
        </w:rPr>
      </w:pPr>
      <w:r w:rsidRPr="001B7720">
        <w:rPr>
          <w:rFonts w:ascii="仿宋_GB2312" w:eastAsia="仿宋_GB2312" w:hAnsi="仿宋" w:cs="仿宋_GB2312" w:hint="eastAsia"/>
          <w:kern w:val="0"/>
          <w:sz w:val="28"/>
          <w:szCs w:val="28"/>
        </w:rPr>
        <w:t>移动通信数据的日期范围：以招标文件发出后3天内的移动通信数据为准（2025年4月2</w:t>
      </w:r>
      <w:r w:rsidR="00E30981">
        <w:rPr>
          <w:rFonts w:ascii="仿宋_GB2312" w:eastAsia="仿宋_GB2312" w:hAnsi="仿宋" w:cs="仿宋_GB2312" w:hint="eastAsia"/>
          <w:kern w:val="0"/>
          <w:sz w:val="28"/>
          <w:szCs w:val="28"/>
        </w:rPr>
        <w:t>7</w:t>
      </w:r>
      <w:r w:rsidRPr="001B7720">
        <w:rPr>
          <w:rFonts w:ascii="仿宋_GB2312" w:eastAsia="仿宋_GB2312" w:hAnsi="仿宋" w:cs="仿宋_GB2312" w:hint="eastAsia"/>
          <w:kern w:val="0"/>
          <w:sz w:val="28"/>
          <w:szCs w:val="28"/>
        </w:rPr>
        <w:t>日-4月</w:t>
      </w:r>
      <w:r w:rsidR="00E30981">
        <w:rPr>
          <w:rFonts w:ascii="仿宋_GB2312" w:eastAsia="仿宋_GB2312" w:hAnsi="仿宋" w:cs="仿宋_GB2312" w:hint="eastAsia"/>
          <w:kern w:val="0"/>
          <w:sz w:val="28"/>
          <w:szCs w:val="28"/>
        </w:rPr>
        <w:t>30</w:t>
      </w:r>
      <w:r w:rsidRPr="001B7720">
        <w:rPr>
          <w:rFonts w:ascii="仿宋_GB2312" w:eastAsia="仿宋_GB2312" w:hAnsi="仿宋" w:cs="仿宋_GB2312" w:hint="eastAsia"/>
          <w:kern w:val="0"/>
          <w:sz w:val="28"/>
          <w:szCs w:val="28"/>
        </w:rPr>
        <w:t>日）。</w:t>
      </w:r>
    </w:p>
    <w:p w14:paraId="4E168B7D" w14:textId="77777777" w:rsidR="004D0D49" w:rsidRPr="001B7720" w:rsidRDefault="00876A00">
      <w:pPr>
        <w:pStyle w:val="a8"/>
        <w:numPr>
          <w:ilvl w:val="0"/>
          <w:numId w:val="1"/>
        </w:numPr>
        <w:spacing w:line="360" w:lineRule="auto"/>
        <w:rPr>
          <w:rFonts w:ascii="仿宋_GB2312" w:eastAsia="仿宋_GB2312" w:hAnsi="仿宋" w:cs="仿宋_GB2312" w:hint="eastAsia"/>
          <w:kern w:val="0"/>
          <w:sz w:val="28"/>
          <w:szCs w:val="28"/>
        </w:rPr>
      </w:pPr>
      <w:r w:rsidRPr="001B7720">
        <w:rPr>
          <w:rFonts w:ascii="仿宋_GB2312" w:eastAsia="仿宋_GB2312" w:hAnsi="仿宋" w:cs="仿宋_GB2312" w:hint="eastAsia"/>
          <w:kern w:val="0"/>
          <w:sz w:val="28"/>
          <w:szCs w:val="28"/>
        </w:rPr>
        <w:t>移动通信数据的空间范围：上海指定地理区域，共10000个栅格（栅格大小为50米*50米），如下图中红框内区域，栅格区域左下角经纬度坐标为（121.40643,31.17124） 右身上角坐标为（121.45643,31.22124）。</w:t>
      </w:r>
    </w:p>
    <w:p w14:paraId="51F21CF1" w14:textId="77777777" w:rsidR="004D0D49" w:rsidRPr="001B7720" w:rsidRDefault="00876A00">
      <w:pPr>
        <w:pStyle w:val="a8"/>
        <w:spacing w:line="360" w:lineRule="auto"/>
        <w:jc w:val="center"/>
        <w:rPr>
          <w:rFonts w:ascii="仿宋_GB2312" w:eastAsia="仿宋_GB2312" w:hAnsi="仿宋" w:cs="仿宋_GB2312" w:hint="eastAsia"/>
          <w:kern w:val="0"/>
          <w:sz w:val="28"/>
          <w:szCs w:val="28"/>
        </w:rPr>
      </w:pPr>
      <w:r w:rsidRPr="001B7720">
        <w:rPr>
          <w:rFonts w:ascii="仿宋_GB2312" w:eastAsia="仿宋_GB2312" w:hAnsi="仿宋" w:cs="仿宋_GB2312" w:hint="eastAsia"/>
          <w:noProof/>
          <w:kern w:val="0"/>
          <w:sz w:val="28"/>
          <w:szCs w:val="28"/>
        </w:rPr>
        <w:lastRenderedPageBreak/>
        <w:drawing>
          <wp:inline distT="0" distB="0" distL="0" distR="0" wp14:anchorId="71866CB5" wp14:editId="31A89167">
            <wp:extent cx="3028950" cy="2594610"/>
            <wp:effectExtent l="0" t="0" r="0" b="0"/>
            <wp:docPr id="14274567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456717" name="图片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037757" cy="2602538"/>
                    </a:xfrm>
                    <a:prstGeom prst="rect">
                      <a:avLst/>
                    </a:prstGeom>
                    <a:noFill/>
                    <a:ln>
                      <a:noFill/>
                    </a:ln>
                  </pic:spPr>
                </pic:pic>
              </a:graphicData>
            </a:graphic>
          </wp:inline>
        </w:drawing>
      </w:r>
    </w:p>
    <w:p w14:paraId="504D1DEB" w14:textId="77777777" w:rsidR="004D0D49" w:rsidRPr="001B7720" w:rsidRDefault="00876A00">
      <w:pPr>
        <w:pStyle w:val="a8"/>
        <w:numPr>
          <w:ilvl w:val="0"/>
          <w:numId w:val="1"/>
        </w:numPr>
        <w:spacing w:line="360" w:lineRule="auto"/>
        <w:rPr>
          <w:rFonts w:ascii="仿宋_GB2312" w:eastAsia="仿宋_GB2312" w:hAnsi="仿宋" w:cs="仿宋_GB2312" w:hint="eastAsia"/>
          <w:kern w:val="0"/>
          <w:sz w:val="28"/>
          <w:szCs w:val="28"/>
        </w:rPr>
      </w:pPr>
      <w:r w:rsidRPr="001B7720">
        <w:rPr>
          <w:rFonts w:ascii="仿宋_GB2312" w:eastAsia="仿宋_GB2312" w:hAnsi="仿宋" w:cs="仿宋_GB2312" w:hint="eastAsia"/>
          <w:kern w:val="0"/>
          <w:sz w:val="28"/>
          <w:szCs w:val="28"/>
        </w:rPr>
        <w:t>《栅格数据统计表》：表中提供了上海市指定区域内所有栅格的栅格编号和栅格中心经纬度（WGS-84坐标系）。</w:t>
      </w:r>
    </w:p>
    <w:p w14:paraId="3981AE71" w14:textId="77777777" w:rsidR="004D0D49" w:rsidRPr="001B7720" w:rsidRDefault="00876A00">
      <w:pPr>
        <w:pStyle w:val="a8"/>
        <w:numPr>
          <w:ilvl w:val="0"/>
          <w:numId w:val="1"/>
        </w:numPr>
        <w:spacing w:line="360" w:lineRule="auto"/>
        <w:rPr>
          <w:rFonts w:ascii="仿宋_GB2312" w:eastAsia="仿宋_GB2312" w:hAnsi="仿宋" w:cs="仿宋_GB2312" w:hint="eastAsia"/>
          <w:kern w:val="0"/>
          <w:sz w:val="28"/>
          <w:szCs w:val="28"/>
        </w:rPr>
      </w:pPr>
      <w:r w:rsidRPr="001B7720">
        <w:rPr>
          <w:rFonts w:ascii="仿宋_GB2312" w:eastAsia="仿宋_GB2312" w:hAnsi="仿宋" w:cs="仿宋_GB2312" w:hint="eastAsia"/>
          <w:kern w:val="0"/>
          <w:sz w:val="28"/>
          <w:szCs w:val="28"/>
        </w:rPr>
        <w:t>提交数据内容要求：应答方以《栅格数据统计表》的栅格信息为参考，提供栅格级三网（移动，电信，联通）网络质量数据，均需包含各栅格的三网4G采样点数量、三网4G平均RSRP（dBm）、三网5G采样点数量、三网5G平均RSRP（dBm）。</w:t>
      </w:r>
    </w:p>
    <w:p w14:paraId="3F0DF85F" w14:textId="77777777" w:rsidR="004D0D49" w:rsidRPr="001B7720" w:rsidRDefault="00876A00" w:rsidP="001B7720">
      <w:pPr>
        <w:pStyle w:val="a8"/>
        <w:spacing w:line="360" w:lineRule="auto"/>
        <w:ind w:firstLineChars="200" w:firstLine="560"/>
        <w:rPr>
          <w:rFonts w:ascii="楷体_GB2312" w:eastAsia="楷体_GB2312" w:hAnsi="仿宋" w:cs="仿宋_GB2312" w:hint="eastAsia"/>
          <w:b/>
          <w:bCs/>
          <w:kern w:val="0"/>
          <w:sz w:val="28"/>
          <w:szCs w:val="28"/>
        </w:rPr>
      </w:pPr>
      <w:r w:rsidRPr="001B7720">
        <w:rPr>
          <w:rFonts w:ascii="楷体_GB2312" w:eastAsia="楷体_GB2312" w:hAnsi="仿宋" w:cs="仿宋_GB2312" w:hint="eastAsia"/>
          <w:b/>
          <w:bCs/>
          <w:kern w:val="0"/>
          <w:sz w:val="28"/>
          <w:szCs w:val="28"/>
        </w:rPr>
        <w:t>（二）测试方法</w:t>
      </w:r>
    </w:p>
    <w:p w14:paraId="15FE2DC1" w14:textId="77777777" w:rsidR="004D0D49" w:rsidRPr="001B7720" w:rsidRDefault="00876A00">
      <w:pPr>
        <w:pStyle w:val="a8"/>
        <w:spacing w:line="360" w:lineRule="auto"/>
        <w:ind w:firstLineChars="200" w:firstLine="560"/>
        <w:rPr>
          <w:rFonts w:ascii="仿宋_GB2312" w:eastAsia="仿宋_GB2312" w:hAnsi="仿宋" w:cs="仿宋_GB2312" w:hint="eastAsia"/>
          <w:kern w:val="0"/>
          <w:sz w:val="28"/>
          <w:szCs w:val="28"/>
        </w:rPr>
      </w:pPr>
      <w:r w:rsidRPr="001B7720">
        <w:rPr>
          <w:rFonts w:ascii="仿宋_GB2312" w:eastAsia="仿宋_GB2312" w:hAnsi="仿宋" w:cs="仿宋_GB2312" w:hint="eastAsia"/>
          <w:kern w:val="0"/>
          <w:sz w:val="28"/>
          <w:szCs w:val="28"/>
        </w:rPr>
        <w:t>采购方从</w:t>
      </w:r>
      <w:bookmarkStart w:id="2" w:name="OLE_LINK6"/>
      <w:r w:rsidR="0070599B" w:rsidRPr="001B7720">
        <w:rPr>
          <w:rFonts w:ascii="仿宋_GB2312" w:eastAsia="仿宋_GB2312" w:hAnsi="仿宋" w:cs="仿宋_GB2312" w:hint="eastAsia"/>
          <w:kern w:val="0"/>
          <w:sz w:val="28"/>
          <w:szCs w:val="28"/>
        </w:rPr>
        <w:t xml:space="preserve">附件二 </w:t>
      </w:r>
      <w:r w:rsidRPr="001B7720">
        <w:rPr>
          <w:rFonts w:ascii="仿宋_GB2312" w:eastAsia="仿宋_GB2312" w:hAnsi="仿宋" w:cs="仿宋_GB2312" w:hint="eastAsia"/>
          <w:kern w:val="0"/>
          <w:sz w:val="28"/>
          <w:szCs w:val="28"/>
        </w:rPr>
        <w:t>栅格数据统计表</w:t>
      </w:r>
      <w:bookmarkEnd w:id="2"/>
      <w:r w:rsidRPr="001B7720">
        <w:rPr>
          <w:rFonts w:ascii="仿宋_GB2312" w:eastAsia="仿宋_GB2312" w:hAnsi="仿宋" w:cs="仿宋_GB2312" w:hint="eastAsia"/>
          <w:kern w:val="0"/>
          <w:sz w:val="28"/>
          <w:szCs w:val="28"/>
        </w:rPr>
        <w:t>中对选定的运营商、选定的日期范围、选定的栅格范围（栅格数量不少于100）作为验证测试区域，使用泰尔网测APP进行数据采集，并以该数据的栅格级统计结果作为有效性验证的基准，对应答方提供的OTT统计数据的有效性进行验证。具体验证内容包括：</w:t>
      </w:r>
    </w:p>
    <w:p w14:paraId="532E0567" w14:textId="77777777" w:rsidR="004D0D49" w:rsidRPr="001B7720" w:rsidRDefault="00876A00">
      <w:pPr>
        <w:pStyle w:val="a8"/>
        <w:spacing w:line="360" w:lineRule="auto"/>
        <w:ind w:firstLine="420"/>
        <w:rPr>
          <w:rFonts w:ascii="仿宋_GB2312" w:eastAsia="仿宋_GB2312" w:hAnsi="仿宋" w:cs="仿宋_GB2312" w:hint="eastAsia"/>
          <w:kern w:val="0"/>
          <w:sz w:val="28"/>
          <w:szCs w:val="28"/>
        </w:rPr>
      </w:pPr>
      <w:r w:rsidRPr="001B7720">
        <w:rPr>
          <w:rFonts w:ascii="仿宋_GB2312" w:eastAsia="仿宋_GB2312" w:hAnsi="仿宋" w:cs="仿宋_GB2312" w:hint="eastAsia"/>
          <w:kern w:val="0"/>
          <w:sz w:val="28"/>
          <w:szCs w:val="28"/>
        </w:rPr>
        <w:t>（1）5G数据准确率：</w:t>
      </w:r>
    </w:p>
    <w:p w14:paraId="2792146A" w14:textId="77777777" w:rsidR="004D0D49" w:rsidRPr="001B7720" w:rsidRDefault="00876A00">
      <w:pPr>
        <w:pStyle w:val="a8"/>
        <w:spacing w:line="360" w:lineRule="auto"/>
        <w:ind w:left="560" w:firstLineChars="400" w:firstLine="1120"/>
        <w:rPr>
          <w:rFonts w:ascii="仿宋_GB2312" w:eastAsia="仿宋_GB2312" w:hAnsi="仿宋" w:cs="仿宋_GB2312" w:hint="eastAsia"/>
          <w:kern w:val="0"/>
          <w:sz w:val="28"/>
          <w:szCs w:val="28"/>
        </w:rPr>
      </w:pPr>
      <w:r w:rsidRPr="001B7720">
        <w:rPr>
          <w:rFonts w:ascii="仿宋_GB2312" w:eastAsia="仿宋_GB2312" w:hAnsi="仿宋" w:cs="仿宋_GB2312" w:hint="eastAsia"/>
          <w:kern w:val="0"/>
          <w:sz w:val="28"/>
          <w:szCs w:val="28"/>
        </w:rPr>
        <w:t>5G数据准确率=正确5G栅格数/总5G栅格数</w:t>
      </w:r>
    </w:p>
    <w:p w14:paraId="2A25F1BD" w14:textId="77777777" w:rsidR="004D0D49" w:rsidRPr="001B7720" w:rsidRDefault="00876A00">
      <w:pPr>
        <w:pStyle w:val="a8"/>
        <w:spacing w:line="360" w:lineRule="auto"/>
        <w:ind w:left="560"/>
        <w:rPr>
          <w:rFonts w:ascii="仿宋_GB2312" w:eastAsia="仿宋_GB2312" w:hAnsi="仿宋" w:cs="仿宋_GB2312" w:hint="eastAsia"/>
          <w:kern w:val="0"/>
          <w:sz w:val="28"/>
          <w:szCs w:val="28"/>
        </w:rPr>
      </w:pPr>
      <w:r w:rsidRPr="001B7720">
        <w:rPr>
          <w:rFonts w:ascii="仿宋_GB2312" w:eastAsia="仿宋_GB2312" w:hAnsi="仿宋" w:cs="仿宋_GB2312" w:hint="eastAsia"/>
          <w:kern w:val="0"/>
          <w:sz w:val="28"/>
          <w:szCs w:val="28"/>
        </w:rPr>
        <w:t>其中，正确5G栅格指应标方提供的该栅格的平均RSRP值（取算</w:t>
      </w:r>
      <w:r w:rsidRPr="001B7720">
        <w:rPr>
          <w:rFonts w:ascii="仿宋_GB2312" w:eastAsia="仿宋_GB2312" w:hAnsi="仿宋" w:cs="仿宋_GB2312" w:hint="eastAsia"/>
          <w:kern w:val="0"/>
          <w:sz w:val="28"/>
          <w:szCs w:val="28"/>
        </w:rPr>
        <w:lastRenderedPageBreak/>
        <w:t>术平均）与泰尔网测APP的实测值偏差不超过±3dB（未能提供数据的栅格视为不正确栅格，下同）。</w:t>
      </w:r>
    </w:p>
    <w:p w14:paraId="0CB7A13A" w14:textId="77777777" w:rsidR="004D0D49" w:rsidRPr="001B7720" w:rsidRDefault="00876A00">
      <w:pPr>
        <w:pStyle w:val="a8"/>
        <w:spacing w:line="360" w:lineRule="auto"/>
        <w:ind w:left="560"/>
        <w:rPr>
          <w:rFonts w:ascii="仿宋_GB2312" w:eastAsia="仿宋_GB2312" w:hAnsi="仿宋" w:cs="仿宋_GB2312" w:hint="eastAsia"/>
          <w:kern w:val="0"/>
          <w:sz w:val="28"/>
          <w:szCs w:val="28"/>
        </w:rPr>
      </w:pPr>
      <w:r w:rsidRPr="001B7720">
        <w:rPr>
          <w:rFonts w:ascii="仿宋_GB2312" w:eastAsia="仿宋_GB2312" w:hAnsi="仿宋" w:cs="仿宋_GB2312" w:hint="eastAsia"/>
          <w:kern w:val="0"/>
          <w:sz w:val="28"/>
          <w:szCs w:val="28"/>
        </w:rPr>
        <w:t>（2）4G数据准确率：</w:t>
      </w:r>
    </w:p>
    <w:p w14:paraId="7BB0DF12" w14:textId="77777777" w:rsidR="004D0D49" w:rsidRPr="001B7720" w:rsidRDefault="00876A00">
      <w:pPr>
        <w:pStyle w:val="a8"/>
        <w:spacing w:line="360" w:lineRule="auto"/>
        <w:ind w:left="560" w:firstLineChars="400" w:firstLine="1120"/>
        <w:rPr>
          <w:rFonts w:ascii="仿宋_GB2312" w:eastAsia="仿宋_GB2312" w:hAnsi="仿宋" w:cs="仿宋_GB2312" w:hint="eastAsia"/>
          <w:kern w:val="0"/>
          <w:sz w:val="28"/>
          <w:szCs w:val="28"/>
        </w:rPr>
      </w:pPr>
      <w:r w:rsidRPr="001B7720">
        <w:rPr>
          <w:rFonts w:ascii="仿宋_GB2312" w:eastAsia="仿宋_GB2312" w:hAnsi="仿宋" w:cs="仿宋_GB2312" w:hint="eastAsia"/>
          <w:kern w:val="0"/>
          <w:sz w:val="28"/>
          <w:szCs w:val="28"/>
        </w:rPr>
        <w:t>4G数据准确率=正确4G栅格数/总4G栅格数</w:t>
      </w:r>
    </w:p>
    <w:p w14:paraId="4B6AADCC" w14:textId="77777777" w:rsidR="004D0D49" w:rsidRPr="001B7720" w:rsidRDefault="00876A00">
      <w:pPr>
        <w:pStyle w:val="a8"/>
        <w:spacing w:line="360" w:lineRule="auto"/>
        <w:ind w:left="560"/>
        <w:rPr>
          <w:rFonts w:ascii="仿宋_GB2312" w:eastAsia="仿宋_GB2312" w:hAnsi="仿宋" w:cs="仿宋_GB2312" w:hint="eastAsia"/>
          <w:kern w:val="0"/>
          <w:sz w:val="28"/>
          <w:szCs w:val="28"/>
        </w:rPr>
      </w:pPr>
      <w:r w:rsidRPr="001B7720">
        <w:rPr>
          <w:rFonts w:ascii="仿宋_GB2312" w:eastAsia="仿宋_GB2312" w:hAnsi="仿宋" w:cs="仿宋_GB2312" w:hint="eastAsia"/>
          <w:kern w:val="0"/>
          <w:sz w:val="28"/>
          <w:szCs w:val="28"/>
        </w:rPr>
        <w:t>其中，正确4G栅格指应标方提供的该栅格的平均RSRP值（取算术平均）与泰尔网测APP的实测值偏差不超过±3dB。</w:t>
      </w:r>
    </w:p>
    <w:p w14:paraId="569A597A" w14:textId="77777777" w:rsidR="004D0D49" w:rsidRPr="001B7720" w:rsidRDefault="00876A00">
      <w:pPr>
        <w:pStyle w:val="a8"/>
        <w:numPr>
          <w:ilvl w:val="0"/>
          <w:numId w:val="2"/>
        </w:numPr>
        <w:spacing w:line="360" w:lineRule="auto"/>
        <w:ind w:firstLine="420"/>
        <w:rPr>
          <w:rFonts w:ascii="仿宋_GB2312" w:eastAsia="仿宋_GB2312" w:hAnsi="仿宋" w:cs="仿宋_GB2312" w:hint="eastAsia"/>
          <w:kern w:val="0"/>
          <w:sz w:val="28"/>
          <w:szCs w:val="28"/>
        </w:rPr>
      </w:pPr>
      <w:r w:rsidRPr="001B7720">
        <w:rPr>
          <w:rFonts w:ascii="仿宋_GB2312" w:eastAsia="仿宋_GB2312" w:hAnsi="仿宋" w:cs="仿宋_GB2312" w:hint="eastAsia"/>
          <w:kern w:val="0"/>
          <w:sz w:val="28"/>
          <w:szCs w:val="28"/>
        </w:rPr>
        <w:t>取5G数据准确率、4G数据准确率的平均值作为数据准确率。数据准确率≥80%为测试通过，否则为不通过。</w:t>
      </w:r>
    </w:p>
    <w:p w14:paraId="7A678C83" w14:textId="77777777" w:rsidR="004D0D49" w:rsidRPr="001B7720" w:rsidRDefault="004D0D49">
      <w:pPr>
        <w:pStyle w:val="a8"/>
        <w:spacing w:line="360" w:lineRule="auto"/>
        <w:ind w:left="560"/>
        <w:rPr>
          <w:rFonts w:ascii="仿宋_GB2312" w:eastAsia="仿宋_GB2312" w:hAnsi="仿宋" w:cs="仿宋_GB2312" w:hint="eastAsia"/>
          <w:kern w:val="0"/>
          <w:sz w:val="28"/>
          <w:szCs w:val="28"/>
        </w:rPr>
      </w:pPr>
    </w:p>
    <w:sectPr w:rsidR="004D0D49" w:rsidRPr="001B772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B9075B" w14:textId="77777777" w:rsidR="00E94495" w:rsidRDefault="00E94495" w:rsidP="00415430">
      <w:r>
        <w:separator/>
      </w:r>
    </w:p>
  </w:endnote>
  <w:endnote w:type="continuationSeparator" w:id="0">
    <w:p w14:paraId="66749915" w14:textId="77777777" w:rsidR="00E94495" w:rsidRDefault="00E94495" w:rsidP="00415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79DA4C" w14:textId="77777777" w:rsidR="00E94495" w:rsidRDefault="00E94495" w:rsidP="00415430">
      <w:r>
        <w:separator/>
      </w:r>
    </w:p>
  </w:footnote>
  <w:footnote w:type="continuationSeparator" w:id="0">
    <w:p w14:paraId="44D77218" w14:textId="77777777" w:rsidR="00E94495" w:rsidRDefault="00E94495" w:rsidP="004154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ACD607C"/>
    <w:multiLevelType w:val="singleLevel"/>
    <w:tmpl w:val="BACD607C"/>
    <w:lvl w:ilvl="0">
      <w:start w:val="3"/>
      <w:numFmt w:val="decimal"/>
      <w:suff w:val="nothing"/>
      <w:lvlText w:val="（%1）"/>
      <w:lvlJc w:val="left"/>
    </w:lvl>
  </w:abstractNum>
  <w:abstractNum w:abstractNumId="1" w15:restartNumberingAfterBreak="0">
    <w:nsid w:val="5CF913C5"/>
    <w:multiLevelType w:val="singleLevel"/>
    <w:tmpl w:val="5CF913C5"/>
    <w:lvl w:ilvl="0">
      <w:start w:val="1"/>
      <w:numFmt w:val="decimal"/>
      <w:suff w:val="nothing"/>
      <w:lvlText w:val="%1、"/>
      <w:lvlJc w:val="left"/>
    </w:lvl>
  </w:abstractNum>
  <w:num w:numId="1" w16cid:durableId="55399493">
    <w:abstractNumId w:val="1"/>
  </w:num>
  <w:num w:numId="2" w16cid:durableId="1141263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M0MDA0NTgxYzMzM2QxZWNjOTY0Y2I0MTI0ZGU5MDEifQ=="/>
  </w:docVars>
  <w:rsids>
    <w:rsidRoot w:val="17F013A3"/>
    <w:rsid w:val="00023313"/>
    <w:rsid w:val="000B26DC"/>
    <w:rsid w:val="000D00EC"/>
    <w:rsid w:val="000F75CC"/>
    <w:rsid w:val="00167C67"/>
    <w:rsid w:val="00197222"/>
    <w:rsid w:val="001B7720"/>
    <w:rsid w:val="00222F6F"/>
    <w:rsid w:val="002C3D3F"/>
    <w:rsid w:val="00351C58"/>
    <w:rsid w:val="003D1060"/>
    <w:rsid w:val="00415430"/>
    <w:rsid w:val="00463935"/>
    <w:rsid w:val="004C4753"/>
    <w:rsid w:val="004D0D49"/>
    <w:rsid w:val="00590969"/>
    <w:rsid w:val="00592116"/>
    <w:rsid w:val="005B6BF1"/>
    <w:rsid w:val="005C23C8"/>
    <w:rsid w:val="005F421E"/>
    <w:rsid w:val="00634429"/>
    <w:rsid w:val="0064490F"/>
    <w:rsid w:val="006A2B90"/>
    <w:rsid w:val="00703495"/>
    <w:rsid w:val="007049D4"/>
    <w:rsid w:val="0070599B"/>
    <w:rsid w:val="00730B52"/>
    <w:rsid w:val="00774BE5"/>
    <w:rsid w:val="00777A0C"/>
    <w:rsid w:val="007C783F"/>
    <w:rsid w:val="007F6090"/>
    <w:rsid w:val="008300BB"/>
    <w:rsid w:val="008571B9"/>
    <w:rsid w:val="00876A00"/>
    <w:rsid w:val="008E2FF8"/>
    <w:rsid w:val="00934C5C"/>
    <w:rsid w:val="00951094"/>
    <w:rsid w:val="0097501A"/>
    <w:rsid w:val="00981C73"/>
    <w:rsid w:val="00A138D0"/>
    <w:rsid w:val="00AC6590"/>
    <w:rsid w:val="00AC6C72"/>
    <w:rsid w:val="00B80ABA"/>
    <w:rsid w:val="00BD510A"/>
    <w:rsid w:val="00C17553"/>
    <w:rsid w:val="00C308F8"/>
    <w:rsid w:val="00C948C5"/>
    <w:rsid w:val="00CA70B3"/>
    <w:rsid w:val="00CE0ACF"/>
    <w:rsid w:val="00CF6196"/>
    <w:rsid w:val="00D91575"/>
    <w:rsid w:val="00E30981"/>
    <w:rsid w:val="00E319A0"/>
    <w:rsid w:val="00E35F30"/>
    <w:rsid w:val="00E379AA"/>
    <w:rsid w:val="00E94495"/>
    <w:rsid w:val="00F3203A"/>
    <w:rsid w:val="00F54949"/>
    <w:rsid w:val="01126107"/>
    <w:rsid w:val="01E90844"/>
    <w:rsid w:val="01FD689D"/>
    <w:rsid w:val="021567F9"/>
    <w:rsid w:val="02442801"/>
    <w:rsid w:val="02603EF6"/>
    <w:rsid w:val="030176FB"/>
    <w:rsid w:val="031F5359"/>
    <w:rsid w:val="049618F4"/>
    <w:rsid w:val="064A318F"/>
    <w:rsid w:val="0785544C"/>
    <w:rsid w:val="08ED37ED"/>
    <w:rsid w:val="091E28F3"/>
    <w:rsid w:val="09280895"/>
    <w:rsid w:val="09511A59"/>
    <w:rsid w:val="0ABC0CAB"/>
    <w:rsid w:val="0B025B9C"/>
    <w:rsid w:val="0B4147A0"/>
    <w:rsid w:val="0BA81BAD"/>
    <w:rsid w:val="0C8E1505"/>
    <w:rsid w:val="0D460172"/>
    <w:rsid w:val="0DD124B7"/>
    <w:rsid w:val="0E50408A"/>
    <w:rsid w:val="0EA643D0"/>
    <w:rsid w:val="0ED0356B"/>
    <w:rsid w:val="0F0D000E"/>
    <w:rsid w:val="0F7430BF"/>
    <w:rsid w:val="0FB53998"/>
    <w:rsid w:val="0FCC0FF8"/>
    <w:rsid w:val="100449D5"/>
    <w:rsid w:val="104E60CE"/>
    <w:rsid w:val="10562F40"/>
    <w:rsid w:val="1088396D"/>
    <w:rsid w:val="10CE0B1C"/>
    <w:rsid w:val="10F22A25"/>
    <w:rsid w:val="10FE14EA"/>
    <w:rsid w:val="11CD3FC1"/>
    <w:rsid w:val="121B5025"/>
    <w:rsid w:val="12992410"/>
    <w:rsid w:val="13351081"/>
    <w:rsid w:val="135A4A4C"/>
    <w:rsid w:val="13753078"/>
    <w:rsid w:val="13C6386D"/>
    <w:rsid w:val="13D879E8"/>
    <w:rsid w:val="14D0150A"/>
    <w:rsid w:val="14D06C08"/>
    <w:rsid w:val="155877AD"/>
    <w:rsid w:val="156173A0"/>
    <w:rsid w:val="15F2355B"/>
    <w:rsid w:val="16A37893"/>
    <w:rsid w:val="17176A71"/>
    <w:rsid w:val="17F013A3"/>
    <w:rsid w:val="181B6E25"/>
    <w:rsid w:val="18443DC0"/>
    <w:rsid w:val="199724DC"/>
    <w:rsid w:val="1B795D21"/>
    <w:rsid w:val="1B970393"/>
    <w:rsid w:val="1C507B7D"/>
    <w:rsid w:val="1CAD7018"/>
    <w:rsid w:val="1D1D7EC5"/>
    <w:rsid w:val="1D8408E4"/>
    <w:rsid w:val="1DE17414"/>
    <w:rsid w:val="1DE52654"/>
    <w:rsid w:val="1DFB4B08"/>
    <w:rsid w:val="20BB305A"/>
    <w:rsid w:val="20C95C6C"/>
    <w:rsid w:val="21D4060F"/>
    <w:rsid w:val="2319365D"/>
    <w:rsid w:val="23E173EB"/>
    <w:rsid w:val="243B67FF"/>
    <w:rsid w:val="244B71E6"/>
    <w:rsid w:val="24E54A43"/>
    <w:rsid w:val="255B4D05"/>
    <w:rsid w:val="270824A3"/>
    <w:rsid w:val="270D0F81"/>
    <w:rsid w:val="272E16C3"/>
    <w:rsid w:val="276C3595"/>
    <w:rsid w:val="285E01C8"/>
    <w:rsid w:val="286E1E3E"/>
    <w:rsid w:val="28A01E53"/>
    <w:rsid w:val="28A044B5"/>
    <w:rsid w:val="2A3F06DE"/>
    <w:rsid w:val="2AB679EA"/>
    <w:rsid w:val="2ABF1D23"/>
    <w:rsid w:val="2BBE50F8"/>
    <w:rsid w:val="2C304A1C"/>
    <w:rsid w:val="2D28151E"/>
    <w:rsid w:val="2DCD1BB4"/>
    <w:rsid w:val="2DFE5D7C"/>
    <w:rsid w:val="2F6915D5"/>
    <w:rsid w:val="2F7C6F36"/>
    <w:rsid w:val="2F934CC0"/>
    <w:rsid w:val="309C64CF"/>
    <w:rsid w:val="30AD381F"/>
    <w:rsid w:val="30D943A9"/>
    <w:rsid w:val="30FA42EA"/>
    <w:rsid w:val="31B512B5"/>
    <w:rsid w:val="322C20DD"/>
    <w:rsid w:val="32A435CF"/>
    <w:rsid w:val="334B4AB3"/>
    <w:rsid w:val="3460376D"/>
    <w:rsid w:val="34907349"/>
    <w:rsid w:val="34BE38D7"/>
    <w:rsid w:val="35345829"/>
    <w:rsid w:val="37155502"/>
    <w:rsid w:val="373E6FB2"/>
    <w:rsid w:val="37AD7F4E"/>
    <w:rsid w:val="37FB41A5"/>
    <w:rsid w:val="380160D5"/>
    <w:rsid w:val="39337072"/>
    <w:rsid w:val="3A496E92"/>
    <w:rsid w:val="3AEC2F3B"/>
    <w:rsid w:val="3B521E21"/>
    <w:rsid w:val="3BBA100A"/>
    <w:rsid w:val="3C3512C1"/>
    <w:rsid w:val="3C706FDA"/>
    <w:rsid w:val="3CFD619E"/>
    <w:rsid w:val="3D6D1CD5"/>
    <w:rsid w:val="3DA678B1"/>
    <w:rsid w:val="3E255C01"/>
    <w:rsid w:val="3E413809"/>
    <w:rsid w:val="3E8B5392"/>
    <w:rsid w:val="3F2435A1"/>
    <w:rsid w:val="3F84198D"/>
    <w:rsid w:val="406D383A"/>
    <w:rsid w:val="40DB4E75"/>
    <w:rsid w:val="413215D6"/>
    <w:rsid w:val="414B422F"/>
    <w:rsid w:val="41D40344"/>
    <w:rsid w:val="41EE72BB"/>
    <w:rsid w:val="429D3BD8"/>
    <w:rsid w:val="434825E3"/>
    <w:rsid w:val="43725EB4"/>
    <w:rsid w:val="44202A53"/>
    <w:rsid w:val="44A5599B"/>
    <w:rsid w:val="44C37E5A"/>
    <w:rsid w:val="451848C2"/>
    <w:rsid w:val="45502E37"/>
    <w:rsid w:val="455475CD"/>
    <w:rsid w:val="46847CBF"/>
    <w:rsid w:val="47005BE2"/>
    <w:rsid w:val="494B68BF"/>
    <w:rsid w:val="4A542E2F"/>
    <w:rsid w:val="4AB01BF8"/>
    <w:rsid w:val="4AEB0E78"/>
    <w:rsid w:val="4B4F3FAB"/>
    <w:rsid w:val="4C34545A"/>
    <w:rsid w:val="4CAF2DC0"/>
    <w:rsid w:val="4CC62CC5"/>
    <w:rsid w:val="4DBE3046"/>
    <w:rsid w:val="4E81775A"/>
    <w:rsid w:val="4E853BE2"/>
    <w:rsid w:val="4EED08AB"/>
    <w:rsid w:val="50455C2E"/>
    <w:rsid w:val="511C1664"/>
    <w:rsid w:val="5176064D"/>
    <w:rsid w:val="518A5C2E"/>
    <w:rsid w:val="51AB1840"/>
    <w:rsid w:val="54BE5876"/>
    <w:rsid w:val="55632ED3"/>
    <w:rsid w:val="55C94A5A"/>
    <w:rsid w:val="55D63DB0"/>
    <w:rsid w:val="56DD1BC4"/>
    <w:rsid w:val="577E7395"/>
    <w:rsid w:val="58174F6A"/>
    <w:rsid w:val="59587923"/>
    <w:rsid w:val="5A09248B"/>
    <w:rsid w:val="5AF54CD9"/>
    <w:rsid w:val="5B0759DC"/>
    <w:rsid w:val="5C5D6916"/>
    <w:rsid w:val="5C6C2D78"/>
    <w:rsid w:val="5CB30B7E"/>
    <w:rsid w:val="5CBB2A15"/>
    <w:rsid w:val="5D10150E"/>
    <w:rsid w:val="5E0143AB"/>
    <w:rsid w:val="5E471E4D"/>
    <w:rsid w:val="5FA84A28"/>
    <w:rsid w:val="607E7C2E"/>
    <w:rsid w:val="61C6462D"/>
    <w:rsid w:val="62B422C2"/>
    <w:rsid w:val="62D66946"/>
    <w:rsid w:val="630E4529"/>
    <w:rsid w:val="635051A2"/>
    <w:rsid w:val="63622D58"/>
    <w:rsid w:val="63721CB7"/>
    <w:rsid w:val="639E11A6"/>
    <w:rsid w:val="648E6186"/>
    <w:rsid w:val="649351CE"/>
    <w:rsid w:val="64C53862"/>
    <w:rsid w:val="658C607E"/>
    <w:rsid w:val="65F1774C"/>
    <w:rsid w:val="66B2726C"/>
    <w:rsid w:val="67C038AA"/>
    <w:rsid w:val="68642970"/>
    <w:rsid w:val="68D40A1A"/>
    <w:rsid w:val="68ED7E26"/>
    <w:rsid w:val="6A170DA6"/>
    <w:rsid w:val="6A6B25A5"/>
    <w:rsid w:val="6A7327B4"/>
    <w:rsid w:val="6B37562C"/>
    <w:rsid w:val="6B3C52D6"/>
    <w:rsid w:val="6B3E1A80"/>
    <w:rsid w:val="6B5563F5"/>
    <w:rsid w:val="6B5D66AE"/>
    <w:rsid w:val="6BE40EAD"/>
    <w:rsid w:val="6C655162"/>
    <w:rsid w:val="6D135B8B"/>
    <w:rsid w:val="6D263022"/>
    <w:rsid w:val="6D857EF6"/>
    <w:rsid w:val="6E025E88"/>
    <w:rsid w:val="6E4617B4"/>
    <w:rsid w:val="6E6E127F"/>
    <w:rsid w:val="6ECD02F3"/>
    <w:rsid w:val="6F193452"/>
    <w:rsid w:val="6F351EA2"/>
    <w:rsid w:val="6F910675"/>
    <w:rsid w:val="70777076"/>
    <w:rsid w:val="70CF72A0"/>
    <w:rsid w:val="70DE66DC"/>
    <w:rsid w:val="70F94C97"/>
    <w:rsid w:val="712C1BB8"/>
    <w:rsid w:val="7137124E"/>
    <w:rsid w:val="71CC3CC0"/>
    <w:rsid w:val="723658ED"/>
    <w:rsid w:val="72566D45"/>
    <w:rsid w:val="72676064"/>
    <w:rsid w:val="731B6E65"/>
    <w:rsid w:val="73311008"/>
    <w:rsid w:val="73FE4ED9"/>
    <w:rsid w:val="74641867"/>
    <w:rsid w:val="758F2ED8"/>
    <w:rsid w:val="7794703F"/>
    <w:rsid w:val="78BE1FA4"/>
    <w:rsid w:val="79C44CBE"/>
    <w:rsid w:val="7AEE0A32"/>
    <w:rsid w:val="7AF65FC2"/>
    <w:rsid w:val="7B2C55A1"/>
    <w:rsid w:val="7BF662EE"/>
    <w:rsid w:val="7C725D31"/>
    <w:rsid w:val="7EA75857"/>
    <w:rsid w:val="7EC16401"/>
    <w:rsid w:val="7F6C2C5A"/>
    <w:rsid w:val="7F9B1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D2E105"/>
  <w15:docId w15:val="{29252001-CCF8-4209-A4AF-D3F0C278D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3">
    <w:name w:val="heading 3"/>
    <w:basedOn w:val="a"/>
    <w:next w:val="a"/>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tabs>
        <w:tab w:val="center" w:pos="4153"/>
        <w:tab w:val="right" w:pos="8306"/>
      </w:tabs>
      <w:snapToGrid w:val="0"/>
      <w:jc w:val="center"/>
    </w:pPr>
    <w:rPr>
      <w:sz w:val="18"/>
      <w:szCs w:val="18"/>
    </w:rPr>
  </w:style>
  <w:style w:type="table" w:styleId="a7">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pPr>
      <w:widowControl w:val="0"/>
      <w:jc w:val="both"/>
    </w:pPr>
    <w:rPr>
      <w:kern w:val="2"/>
      <w:sz w:val="21"/>
      <w:szCs w:val="22"/>
    </w:rPr>
  </w:style>
  <w:style w:type="paragraph" w:customStyle="1" w:styleId="1">
    <w:name w:val="修订1"/>
    <w:hidden/>
    <w:uiPriority w:val="99"/>
    <w:unhideWhenUsed/>
    <w:qFormat/>
    <w:rPr>
      <w:kern w:val="2"/>
      <w:sz w:val="21"/>
      <w:szCs w:val="24"/>
    </w:rPr>
  </w:style>
  <w:style w:type="character" w:customStyle="1" w:styleId="a6">
    <w:name w:val="页眉 字符"/>
    <w:basedOn w:val="a0"/>
    <w:link w:val="a5"/>
    <w:qFormat/>
    <w:rPr>
      <w:kern w:val="2"/>
      <w:sz w:val="18"/>
      <w:szCs w:val="18"/>
    </w:rPr>
  </w:style>
  <w:style w:type="character" w:customStyle="1" w:styleId="a4">
    <w:name w:val="页脚 字符"/>
    <w:basedOn w:val="a0"/>
    <w:link w:val="a3"/>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456</Words>
  <Characters>508</Characters>
  <Application>Microsoft Office Word</Application>
  <DocSecurity>0</DocSecurity>
  <Lines>22</Lines>
  <Paragraphs>16</Paragraphs>
  <ScaleCrop>false</ScaleCrop>
  <Company>北京有限公司</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chaiwang</dc:creator>
  <cp:lastModifiedBy>W01</cp:lastModifiedBy>
  <cp:revision>4</cp:revision>
  <cp:lastPrinted>2023-07-10T06:20:00Z</cp:lastPrinted>
  <dcterms:created xsi:type="dcterms:W3CDTF">2025-04-24T13:08:00Z</dcterms:created>
  <dcterms:modified xsi:type="dcterms:W3CDTF">2025-04-25T02:57:00Z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107FD277E174486AA2874D1C016701BE_13</vt:lpwstr>
  </property>
  <property fmtid="{D5CDD505-2E9C-101B-9397-08002B2CF9AE}" pid="4" name="KSOTemplateDocerSaveRecord">
    <vt:lpwstr>eyJoZGlkIjoiOTkwNjNjODhhZWYxNDk0OWIwNjdiN2IyZGEwZTRiMWUiLCJ1c2VySWQiOiI1OTk2Nzc0NDEifQ==</vt:lpwstr>
  </property>
  <property fmtid="{D5CDD505-2E9C-101B-9397-08002B2CF9AE}" pid="5" name="GrammarlyDocumentId">
    <vt:lpwstr>3f7ac9ffb628423cd59557a341c67ad6e657797bf73ecad13da8277e86d16868</vt:lpwstr>
  </property>
</Properties>
</file>