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84"/>
          <w:szCs w:val="84"/>
        </w:rPr>
      </w:pPr>
      <w:r>
        <w:rPr>
          <w:rFonts w:hint="eastAsia" w:eastAsia="方正小标宋简体"/>
          <w:sz w:val="84"/>
          <w:szCs w:val="84"/>
        </w:rPr>
        <w:t>比</w:t>
      </w:r>
      <w:r>
        <w:rPr>
          <w:rFonts w:eastAsia="方正小标宋简体"/>
          <w:sz w:val="84"/>
          <w:szCs w:val="84"/>
        </w:rPr>
        <w:t>价文件</w:t>
      </w: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ind w:left="762" w:leftChars="363" w:firstLine="960" w:firstLineChars="300"/>
        <w:rPr>
          <w:rFonts w:ascii="微软雅黑" w:hAnsi="微软雅黑" w:eastAsia="微软雅黑"/>
          <w:bCs/>
          <w:color w:val="000000"/>
          <w:sz w:val="32"/>
          <w:szCs w:val="32"/>
        </w:rPr>
      </w:pPr>
    </w:p>
    <w:tbl>
      <w:tblPr>
        <w:tblStyle w:val="12"/>
        <w:tblW w:w="7449" w:type="dxa"/>
        <w:jc w:val="center"/>
        <w:tblInd w:w="0" w:type="dxa"/>
        <w:tblLayout w:type="fixed"/>
        <w:tblCellMar>
          <w:top w:w="0" w:type="dxa"/>
          <w:left w:w="108" w:type="dxa"/>
          <w:bottom w:w="0" w:type="dxa"/>
          <w:right w:w="108" w:type="dxa"/>
        </w:tblCellMar>
      </w:tblPr>
      <w:tblGrid>
        <w:gridCol w:w="1883"/>
        <w:gridCol w:w="5566"/>
      </w:tblGrid>
      <w:tr>
        <w:tblPrEx>
          <w:tblLayout w:type="fixed"/>
          <w:tblCellMar>
            <w:top w:w="0" w:type="dxa"/>
            <w:left w:w="108" w:type="dxa"/>
            <w:bottom w:w="0" w:type="dxa"/>
            <w:right w:w="108" w:type="dxa"/>
          </w:tblCellMar>
        </w:tblPrEx>
        <w:trPr>
          <w:jc w:val="center"/>
        </w:trPr>
        <w:tc>
          <w:tcPr>
            <w:tcW w:w="1883" w:type="dxa"/>
          </w:tcPr>
          <w:p>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tcPr>
          <w:p>
            <w:pPr>
              <w:rPr>
                <w:rFonts w:ascii="微软雅黑" w:hAnsi="微软雅黑" w:eastAsia="微软雅黑"/>
                <w:bCs/>
                <w:color w:val="000000"/>
                <w:sz w:val="32"/>
                <w:szCs w:val="32"/>
              </w:rPr>
            </w:pPr>
          </w:p>
        </w:tc>
      </w:tr>
      <w:tr>
        <w:tblPrEx>
          <w:tblLayout w:type="fixed"/>
          <w:tblCellMar>
            <w:top w:w="0" w:type="dxa"/>
            <w:left w:w="108" w:type="dxa"/>
            <w:bottom w:w="0" w:type="dxa"/>
            <w:right w:w="108" w:type="dxa"/>
          </w:tblCellMar>
        </w:tblPrEx>
        <w:trPr>
          <w:jc w:val="center"/>
        </w:trPr>
        <w:tc>
          <w:tcPr>
            <w:tcW w:w="1883" w:type="dxa"/>
          </w:tcPr>
          <w:p>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tcPr>
          <w:p>
            <w:pPr>
              <w:rPr>
                <w:rFonts w:ascii="微软雅黑" w:hAnsi="微软雅黑" w:eastAsia="微软雅黑"/>
                <w:bCs/>
                <w:color w:val="000000"/>
                <w:sz w:val="32"/>
                <w:szCs w:val="32"/>
              </w:rPr>
            </w:pPr>
          </w:p>
        </w:tc>
      </w:tr>
    </w:tbl>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spacing w:line="560" w:lineRule="exact"/>
        <w:jc w:val="center"/>
        <w:rPr>
          <w:rFonts w:eastAsia="黑体"/>
          <w:sz w:val="28"/>
          <w:szCs w:val="28"/>
        </w:rPr>
      </w:pPr>
      <w:r>
        <w:rPr>
          <w:rFonts w:hint="eastAsia" w:eastAsia="黑体"/>
          <w:sz w:val="28"/>
          <w:szCs w:val="28"/>
        </w:rPr>
        <w:t>某学院</w:t>
      </w:r>
    </w:p>
    <w:p>
      <w:pPr>
        <w:spacing w:line="560" w:lineRule="exact"/>
        <w:rPr>
          <w:rFonts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pPr>
        <w:pStyle w:val="4"/>
        <w:ind w:left="1260"/>
      </w:pPr>
    </w:p>
    <w:p>
      <w:pPr>
        <w:autoSpaceDE w:val="0"/>
        <w:autoSpaceDN w:val="0"/>
        <w:adjustRightInd w:val="0"/>
        <w:spacing w:after="312" w:afterLines="100"/>
        <w:jc w:val="center"/>
        <w:outlineLvl w:val="0"/>
        <w:rPr>
          <w:rFonts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pPr>
        <w:pStyle w:val="5"/>
        <w:spacing w:line="560" w:lineRule="exact"/>
        <w:rPr>
          <w:rFonts w:ascii="楷体" w:hAnsi="楷体" w:eastAsia="楷体" w:cs="楷体"/>
          <w:bCs/>
          <w:sz w:val="28"/>
          <w:szCs w:val="28"/>
        </w:rPr>
      </w:pPr>
      <w:r>
        <w:rPr>
          <w:rFonts w:hint="eastAsia" w:ascii="楷体" w:hAnsi="楷体" w:eastAsia="楷体" w:cs="楷体"/>
          <w:bCs/>
          <w:sz w:val="28"/>
          <w:szCs w:val="28"/>
        </w:rPr>
        <w:t>报价书构成</w:t>
      </w:r>
    </w:p>
    <w:p>
      <w:pPr>
        <w:widowControl/>
        <w:numPr>
          <w:ilvl w:val="0"/>
          <w:numId w:val="1"/>
        </w:numPr>
        <w:spacing w:line="312" w:lineRule="auto"/>
        <w:jc w:val="left"/>
        <w:rPr>
          <w:rFonts w:hint="eastAsia" w:ascii="宋体" w:hAnsi="宋体" w:cs="宋体"/>
          <w:kern w:val="0"/>
          <w:szCs w:val="21"/>
        </w:rPr>
      </w:pPr>
      <w:r>
        <w:rPr>
          <w:rFonts w:ascii="宋体" w:hAnsi="宋体" w:cs="宋体"/>
          <w:kern w:val="0"/>
          <w:szCs w:val="21"/>
        </w:rPr>
        <w:t>比价表（详见附件</w:t>
      </w:r>
      <w:r>
        <w:rPr>
          <w:rFonts w:hint="eastAsia" w:ascii="宋体" w:hAnsi="宋体" w:cs="宋体"/>
          <w:kern w:val="0"/>
          <w:szCs w:val="21"/>
          <w:lang w:val="en-US" w:eastAsia="zh-CN"/>
        </w:rPr>
        <w:t>1</w:t>
      </w:r>
      <w:r>
        <w:rPr>
          <w:rFonts w:ascii="宋体" w:hAnsi="宋体" w:cs="宋体"/>
          <w:kern w:val="0"/>
          <w:szCs w:val="21"/>
        </w:rPr>
        <w:t>）</w:t>
      </w:r>
      <w:r>
        <w:rPr>
          <w:rFonts w:hint="eastAsia" w:ascii="宋体" w:hAnsi="宋体" w:cs="宋体"/>
          <w:kern w:val="0"/>
          <w:szCs w:val="21"/>
        </w:rPr>
        <w:t>；</w:t>
      </w:r>
    </w:p>
    <w:p>
      <w:pPr>
        <w:widowControl/>
        <w:numPr>
          <w:ilvl w:val="0"/>
          <w:numId w:val="1"/>
        </w:numPr>
        <w:spacing w:line="312" w:lineRule="auto"/>
        <w:jc w:val="left"/>
        <w:rPr>
          <w:rFonts w:hint="eastAsia" w:ascii="宋体" w:hAnsi="宋体" w:cs="宋体"/>
          <w:kern w:val="0"/>
          <w:szCs w:val="21"/>
        </w:rPr>
      </w:pPr>
      <w:r>
        <w:rPr>
          <w:rFonts w:hint="eastAsia" w:ascii="宋体" w:hAnsi="宋体" w:cs="宋体"/>
          <w:kern w:val="0"/>
          <w:szCs w:val="21"/>
        </w:rPr>
        <w:t>样刊；</w:t>
      </w:r>
    </w:p>
    <w:p>
      <w:pPr>
        <w:widowControl/>
        <w:numPr>
          <w:ilvl w:val="0"/>
          <w:numId w:val="1"/>
        </w:numPr>
        <w:spacing w:line="312" w:lineRule="auto"/>
        <w:jc w:val="left"/>
        <w:rPr>
          <w:rFonts w:hint="eastAsia" w:ascii="宋体" w:hAnsi="宋体" w:cs="宋体"/>
          <w:kern w:val="0"/>
          <w:szCs w:val="21"/>
        </w:rPr>
      </w:pPr>
      <w:r>
        <w:rPr>
          <w:rFonts w:ascii="宋体" w:hAnsi="宋体" w:cs="宋体"/>
          <w:kern w:val="0"/>
          <w:szCs w:val="21"/>
        </w:rPr>
        <w:t>报价单位</w:t>
      </w:r>
      <w:r>
        <w:rPr>
          <w:rFonts w:hint="eastAsia" w:ascii="宋体" w:hAnsi="宋体" w:cs="宋体"/>
          <w:kern w:val="0"/>
          <w:szCs w:val="21"/>
        </w:rPr>
        <w:t>提供营业执照复印件并盖公章；</w:t>
      </w:r>
    </w:p>
    <w:p>
      <w:pPr>
        <w:widowControl/>
        <w:numPr>
          <w:ilvl w:val="0"/>
          <w:numId w:val="1"/>
        </w:numPr>
        <w:spacing w:line="312" w:lineRule="auto"/>
        <w:jc w:val="left"/>
        <w:rPr>
          <w:rFonts w:hint="eastAsia" w:ascii="宋体" w:hAnsi="宋体" w:cs="宋体"/>
          <w:kern w:val="0"/>
          <w:szCs w:val="21"/>
        </w:rPr>
      </w:pPr>
      <w:r>
        <w:rPr>
          <w:rFonts w:ascii="宋体" w:hAnsi="宋体" w:cs="宋体"/>
          <w:kern w:val="0"/>
          <w:szCs w:val="21"/>
        </w:rPr>
        <w:t>报价单位</w:t>
      </w:r>
      <w:r>
        <w:rPr>
          <w:rFonts w:hint="eastAsia" w:ascii="宋体" w:hAnsi="宋体" w:cs="宋体"/>
          <w:kern w:val="0"/>
          <w:szCs w:val="21"/>
        </w:rPr>
        <w:t>提供</w:t>
      </w:r>
      <w:r>
        <w:rPr>
          <w:rFonts w:ascii="宋体" w:hAnsi="宋体" w:cs="宋体"/>
          <w:kern w:val="0"/>
          <w:szCs w:val="21"/>
        </w:rPr>
        <w:t>报价联系人身份证复印件</w:t>
      </w:r>
      <w:r>
        <w:rPr>
          <w:rFonts w:hint="eastAsia" w:ascii="宋体" w:hAnsi="宋体" w:cs="宋体"/>
          <w:kern w:val="0"/>
          <w:szCs w:val="21"/>
        </w:rPr>
        <w:t>并盖公章；</w:t>
      </w:r>
    </w:p>
    <w:p>
      <w:pPr>
        <w:widowControl/>
        <w:numPr>
          <w:ilvl w:val="0"/>
          <w:numId w:val="1"/>
        </w:numPr>
        <w:spacing w:line="312" w:lineRule="auto"/>
        <w:jc w:val="left"/>
        <w:rPr>
          <w:rFonts w:ascii="宋体" w:hAnsi="宋体" w:cs="宋体"/>
          <w:kern w:val="0"/>
          <w:szCs w:val="21"/>
        </w:rPr>
      </w:pPr>
      <w:r>
        <w:rPr>
          <w:rFonts w:ascii="宋体" w:hAnsi="宋体" w:cs="宋体"/>
          <w:kern w:val="0"/>
          <w:szCs w:val="21"/>
        </w:rPr>
        <w:t>报价单位</w:t>
      </w:r>
      <w:r>
        <w:rPr>
          <w:rFonts w:hint="eastAsia" w:ascii="宋体" w:hAnsi="宋体" w:cs="宋体"/>
          <w:kern w:val="0"/>
          <w:szCs w:val="21"/>
        </w:rPr>
        <w:t>提供出版物印刷许可证资质（提供复印件并盖公章）；</w:t>
      </w:r>
    </w:p>
    <w:p>
      <w:pPr>
        <w:widowControl/>
        <w:numPr>
          <w:ilvl w:val="0"/>
          <w:numId w:val="1"/>
        </w:numPr>
        <w:spacing w:line="312" w:lineRule="auto"/>
        <w:jc w:val="left"/>
        <w:rPr>
          <w:rFonts w:ascii="宋体" w:hAnsi="宋体" w:cs="宋体"/>
          <w:kern w:val="0"/>
          <w:szCs w:val="21"/>
        </w:rPr>
      </w:pPr>
      <w:r>
        <w:rPr>
          <w:rFonts w:ascii="宋体" w:hAnsi="宋体" w:cs="宋体"/>
          <w:kern w:val="0"/>
          <w:szCs w:val="21"/>
        </w:rPr>
        <w:t>报价单位</w:t>
      </w:r>
      <w:r>
        <w:rPr>
          <w:rFonts w:hint="eastAsia" w:ascii="宋体" w:hAnsi="宋体" w:cs="宋体"/>
          <w:kern w:val="0"/>
          <w:szCs w:val="21"/>
        </w:rPr>
        <w:t>提供国家秘密载体印刷资质证书（提供复印件并盖公章）；</w:t>
      </w:r>
    </w:p>
    <w:p>
      <w:pPr>
        <w:widowControl/>
        <w:numPr>
          <w:ilvl w:val="0"/>
          <w:numId w:val="1"/>
        </w:numPr>
        <w:spacing w:line="312" w:lineRule="auto"/>
        <w:jc w:val="left"/>
        <w:rPr>
          <w:rFonts w:ascii="宋体" w:hAnsi="宋体" w:cs="宋体"/>
          <w:kern w:val="0"/>
          <w:szCs w:val="21"/>
        </w:rPr>
      </w:pPr>
      <w:r>
        <w:rPr>
          <w:rFonts w:hint="eastAsia"/>
        </w:rPr>
        <w:t>参加军队采购活动前3年内，在经营活动中没有受到刑事处罚或者责令停产停业、吊销许可证或者执照、较大数额罚款（200万元以上）等重大违法记录；（投标人提供承诺并盖章）；</w:t>
      </w:r>
    </w:p>
    <w:p>
      <w:pPr>
        <w:widowControl/>
        <w:numPr>
          <w:ilvl w:val="0"/>
          <w:numId w:val="1"/>
        </w:numPr>
        <w:spacing w:line="312" w:lineRule="auto"/>
        <w:jc w:val="left"/>
        <w:rPr>
          <w:rFonts w:ascii="宋体" w:hAnsi="宋体" w:cs="宋体"/>
          <w:kern w:val="0"/>
          <w:szCs w:val="21"/>
        </w:rPr>
      </w:pPr>
      <w:r>
        <w:rPr>
          <w:rFonts w:hint="eastAsia"/>
        </w:rPr>
        <w:t>会计师事务所出具的2024年财务审计报告</w:t>
      </w:r>
      <w:r>
        <w:rPr>
          <w:rFonts w:hint="eastAsia" w:cs="宋体"/>
          <w:szCs w:val="21"/>
        </w:rPr>
        <w:t>复印件并盖公章</w:t>
      </w:r>
      <w:r>
        <w:rPr>
          <w:rFonts w:hint="eastAsia"/>
        </w:rPr>
        <w:t>；</w:t>
      </w:r>
    </w:p>
    <w:p>
      <w:pPr>
        <w:widowControl/>
        <w:numPr>
          <w:ilvl w:val="0"/>
          <w:numId w:val="1"/>
        </w:numPr>
        <w:spacing w:line="312" w:lineRule="auto"/>
        <w:jc w:val="left"/>
        <w:rPr>
          <w:rFonts w:ascii="宋体" w:hAnsi="宋体" w:cs="宋体"/>
          <w:kern w:val="0"/>
          <w:szCs w:val="21"/>
        </w:rPr>
      </w:pPr>
      <w:r>
        <w:rPr>
          <w:rFonts w:ascii="宋体" w:hAnsi="宋体" w:cs="宋体"/>
          <w:kern w:val="0"/>
          <w:szCs w:val="21"/>
        </w:rPr>
        <w:t>报价联系人如非企业法人，须提供法人签署的授权书</w:t>
      </w:r>
      <w:r>
        <w:rPr>
          <w:rFonts w:hint="eastAsia" w:ascii="宋体" w:hAnsi="宋体" w:cs="宋体"/>
          <w:kern w:val="0"/>
          <w:szCs w:val="21"/>
        </w:rPr>
        <w:t>和法人证明材料</w:t>
      </w:r>
      <w:r>
        <w:rPr>
          <w:rFonts w:hint="eastAsia" w:cs="宋体"/>
          <w:kern w:val="0"/>
          <w:szCs w:val="21"/>
          <w:lang w:eastAsia="zh-CN"/>
        </w:rPr>
        <w:t>；</w:t>
      </w:r>
    </w:p>
    <w:p>
      <w:pPr>
        <w:widowControl/>
        <w:numPr>
          <w:ilvl w:val="0"/>
          <w:numId w:val="1"/>
        </w:numPr>
        <w:spacing w:line="312" w:lineRule="auto"/>
        <w:jc w:val="left"/>
        <w:rPr>
          <w:rFonts w:ascii="宋体" w:hAnsi="宋体" w:cs="宋体"/>
          <w:kern w:val="0"/>
          <w:szCs w:val="21"/>
        </w:rPr>
      </w:pPr>
      <w:r>
        <w:rPr>
          <w:rStyle w:val="14"/>
          <w:rFonts w:hint="eastAsia"/>
          <w:lang w:val="en-US" w:eastAsia="zh-CN"/>
        </w:rPr>
        <w:t>其他（投标方认为的其他必要文件）。</w:t>
      </w:r>
    </w:p>
    <w:p>
      <w:pPr>
        <w:widowControl/>
        <w:numPr>
          <w:ilvl w:val="0"/>
          <w:numId w:val="0"/>
        </w:numPr>
        <w:spacing w:line="312" w:lineRule="auto"/>
        <w:ind w:left="420" w:leftChars="0"/>
        <w:jc w:val="left"/>
        <w:rPr>
          <w:rFonts w:ascii="宋体" w:hAnsi="宋体" w:cs="宋体"/>
          <w:kern w:val="0"/>
          <w:szCs w:val="21"/>
        </w:rPr>
      </w:pPr>
    </w:p>
    <w:p>
      <w:pPr>
        <w:pStyle w:val="11"/>
        <w:spacing w:line="560" w:lineRule="exact"/>
        <w:ind w:left="0" w:leftChars="0" w:firstLine="0" w:firstLineChars="0"/>
        <w:rPr>
          <w:rFonts w:ascii="楷体" w:hAnsi="楷体" w:eastAsia="楷体" w:cs="楷体"/>
          <w:sz w:val="28"/>
          <w:szCs w:val="28"/>
        </w:rPr>
      </w:pPr>
    </w:p>
    <w:p>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未密封</w:t>
      </w:r>
      <w:r>
        <w:rPr>
          <w:rFonts w:hint="eastAsia" w:ascii="楷体" w:hAnsi="楷体" w:eastAsia="楷体" w:cs="楷体"/>
          <w:color w:val="000000"/>
          <w:sz w:val="28"/>
          <w:szCs w:val="28"/>
          <w:lang w:val="en-US" w:eastAsia="zh-CN"/>
        </w:rPr>
        <w:t>并加盖骑缝章</w:t>
      </w:r>
      <w:r>
        <w:rPr>
          <w:rFonts w:hint="eastAsia" w:ascii="楷体" w:hAnsi="楷体" w:eastAsia="楷体" w:cs="楷体"/>
          <w:color w:val="000000"/>
          <w:sz w:val="28"/>
          <w:szCs w:val="28"/>
        </w:rPr>
        <w:t>或者在规定时间内未送达我单位的一律拒绝收取。提交材料至少包含以下资料，缺少一项其比价文件作无效处理，所有资料需加盖供应商公章、完善相关签名并密封，未盖公章视为无效报价。</w:t>
      </w:r>
    </w:p>
    <w:p>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pPr>
        <w:pStyle w:val="11"/>
        <w:tabs>
          <w:tab w:val="left" w:pos="1875"/>
        </w:tabs>
        <w:ind w:left="0" w:leftChars="0" w:firstLine="0" w:firstLineChars="0"/>
        <w:rPr>
          <w:rFonts w:hAnsi="微软雅黑"/>
          <w:sz w:val="28"/>
          <w:szCs w:val="28"/>
        </w:rPr>
      </w:pPr>
      <w:r>
        <w:rPr>
          <w:rFonts w:eastAsia="黑体"/>
          <w:sz w:val="28"/>
          <w:szCs w:val="28"/>
        </w:rPr>
        <w:br w:type="page"/>
      </w:r>
      <w:r>
        <w:rPr>
          <w:rFonts w:hAnsi="微软雅黑"/>
          <w:sz w:val="28"/>
          <w:szCs w:val="28"/>
        </w:rPr>
        <w:t>附件</w:t>
      </w:r>
      <w:r>
        <w:rPr>
          <w:rFonts w:hint="eastAsia" w:hAnsi="微软雅黑"/>
          <w:sz w:val="28"/>
          <w:szCs w:val="28"/>
        </w:rPr>
        <w:t>1</w:t>
      </w:r>
    </w:p>
    <w:tbl>
      <w:tblPr>
        <w:tblStyle w:val="12"/>
        <w:tblW w:w="8960" w:type="dxa"/>
        <w:jc w:val="center"/>
        <w:tblInd w:w="0" w:type="dxa"/>
        <w:tblLayout w:type="fixed"/>
        <w:tblCellMar>
          <w:top w:w="0" w:type="dxa"/>
          <w:left w:w="108" w:type="dxa"/>
          <w:bottom w:w="0" w:type="dxa"/>
          <w:right w:w="108" w:type="dxa"/>
        </w:tblCellMar>
      </w:tblPr>
      <w:tblGrid>
        <w:gridCol w:w="2050"/>
        <w:gridCol w:w="2060"/>
        <w:gridCol w:w="3276"/>
        <w:gridCol w:w="1574"/>
      </w:tblGrid>
      <w:tr>
        <w:tblPrEx>
          <w:tblLayout w:type="fixed"/>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vAlign w:val="center"/>
          </w:tcPr>
          <w:p>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tblPrEx>
          <w:tblLayout w:type="fixed"/>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vAlign w:val="center"/>
          </w:tcPr>
          <w:p>
            <w:pPr>
              <w:widowControl/>
              <w:jc w:val="left"/>
              <w:rPr>
                <w:rFonts w:ascii="方正小标宋简体" w:hAnsi="宋体" w:eastAsia="方正小标宋简体" w:cs="宋体"/>
                <w:color w:val="000000"/>
                <w:sz w:val="44"/>
                <w:szCs w:val="44"/>
              </w:rPr>
            </w:pPr>
          </w:p>
        </w:tc>
      </w:tr>
      <w:tr>
        <w:tblPrEx>
          <w:tblLayout w:type="fixed"/>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tblPrEx>
          <w:tblLayout w:type="fixed"/>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vAlign w:val="center"/>
          </w:tcPr>
          <w:p>
            <w:pPr>
              <w:widowControl/>
              <w:jc w:val="center"/>
              <w:rPr>
                <w:rFonts w:ascii="黑体" w:hAnsi="黑体" w:eastAsia="黑体" w:cs="宋体"/>
                <w:color w:val="000000"/>
                <w:sz w:val="32"/>
                <w:szCs w:val="32"/>
              </w:rPr>
            </w:pPr>
          </w:p>
        </w:tc>
        <w:tc>
          <w:tcPr>
            <w:tcW w:w="5336" w:type="dxa"/>
            <w:gridSpan w:val="2"/>
            <w:tcBorders>
              <w:top w:val="double" w:color="auto" w:sz="6" w:space="0"/>
              <w:left w:val="single" w:color="auto" w:sz="4" w:space="0"/>
              <w:bottom w:val="single" w:color="auto" w:sz="4" w:space="0"/>
              <w:right w:val="single" w:color="auto" w:sz="4" w:space="0"/>
            </w:tcBorders>
            <w:vAlign w:val="center"/>
          </w:tcPr>
          <w:p>
            <w:pPr>
              <w:pStyle w:val="9"/>
              <w:spacing w:before="0" w:beforeAutospacing="0" w:after="0" w:afterAutospacing="0" w:line="440" w:lineRule="exact"/>
              <w:ind w:firstLine="480" w:firstLineChars="200"/>
              <w:jc w:val="both"/>
              <w:rPr>
                <w:rFonts w:ascii="宋体" w:hAnsi="宋体"/>
              </w:rPr>
            </w:pPr>
          </w:p>
        </w:tc>
        <w:tc>
          <w:tcPr>
            <w:tcW w:w="1574" w:type="dxa"/>
            <w:tcBorders>
              <w:top w:val="double" w:color="auto" w:sz="6" w:space="0"/>
              <w:left w:val="single" w:color="auto" w:sz="4" w:space="0"/>
              <w:bottom w:val="single" w:color="auto" w:sz="4" w:space="0"/>
              <w:right w:val="double" w:color="auto" w:sz="6" w:space="0"/>
            </w:tcBorders>
            <w:vAlign w:val="center"/>
          </w:tcPr>
          <w:p>
            <w:pPr>
              <w:jc w:val="left"/>
              <w:rPr>
                <w:rFonts w:ascii="宋体" w:hAnsi="宋体" w:cs="宋体"/>
                <w:color w:val="000000"/>
                <w:sz w:val="32"/>
                <w:szCs w:val="32"/>
              </w:rPr>
            </w:pPr>
          </w:p>
        </w:tc>
      </w:tr>
      <w:tr>
        <w:tblPrEx>
          <w:tblLayout w:type="fixed"/>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vAlign w:val="center"/>
          </w:tcPr>
          <w:p>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2025年  月  日    时  分</w:t>
            </w:r>
          </w:p>
        </w:tc>
      </w:tr>
      <w:tr>
        <w:tblPrEx>
          <w:tblLayout w:type="fixed"/>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vAlign w:val="center"/>
          </w:tcPr>
          <w:p>
            <w:pPr>
              <w:widowControl/>
              <w:tabs>
                <w:tab w:val="left" w:pos="268"/>
                <w:tab w:val="center" w:pos="3567"/>
              </w:tabs>
              <w:jc w:val="center"/>
              <w:rPr>
                <w:rFonts w:ascii="宋体" w:hAnsi="宋体" w:cs="宋体"/>
                <w:color w:val="000000"/>
                <w:sz w:val="32"/>
                <w:szCs w:val="32"/>
              </w:rPr>
            </w:pPr>
            <w:r>
              <w:rPr>
                <w:rFonts w:hint="eastAsia" w:ascii="宋体" w:hAnsi="宋体" w:cs="宋体"/>
                <w:color w:val="000000"/>
                <w:sz w:val="32"/>
                <w:szCs w:val="32"/>
              </w:rPr>
              <w:t>另行通知</w:t>
            </w:r>
          </w:p>
        </w:tc>
      </w:tr>
      <w:tr>
        <w:tblPrEx>
          <w:tblLayout w:type="fixed"/>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vAlign w:val="center"/>
          </w:tcPr>
          <w:p>
            <w:pPr>
              <w:widowControl/>
              <w:jc w:val="center"/>
              <w:rPr>
                <w:rFonts w:ascii="宋体" w:hAnsi="宋体" w:cs="宋体"/>
                <w:color w:val="000000"/>
                <w:sz w:val="32"/>
                <w:szCs w:val="32"/>
              </w:rPr>
            </w:pPr>
          </w:p>
        </w:tc>
      </w:tr>
      <w:tr>
        <w:tblPrEx>
          <w:tblLayout w:type="fixed"/>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vAlign w:val="center"/>
          </w:tcPr>
          <w:p>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tblPrEx>
          <w:tblLayout w:type="fixed"/>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pPr>
              <w:widowControl/>
              <w:jc w:val="left"/>
              <w:rPr>
                <w:rFonts w:ascii="宋体" w:hAnsi="宋体" w:cs="宋体"/>
                <w:color w:val="000000"/>
                <w:sz w:val="36"/>
                <w:szCs w:val="36"/>
              </w:rPr>
            </w:pPr>
          </w:p>
        </w:tc>
      </w:tr>
      <w:tr>
        <w:tblPrEx>
          <w:tblLayout w:type="fixed"/>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pPr>
              <w:widowControl/>
              <w:jc w:val="left"/>
              <w:rPr>
                <w:rFonts w:ascii="宋体" w:hAnsi="宋体" w:cs="宋体"/>
                <w:color w:val="000000"/>
                <w:sz w:val="36"/>
                <w:szCs w:val="36"/>
              </w:rPr>
            </w:pPr>
          </w:p>
        </w:tc>
      </w:tr>
      <w:tr>
        <w:tblPrEx>
          <w:tblLayout w:type="fixed"/>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vAlign w:val="center"/>
          </w:tcPr>
          <w:p>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pPr>
        <w:spacing w:line="560" w:lineRule="exact"/>
        <w:rPr>
          <w:rFonts w:eastAsia="黑体"/>
          <w:sz w:val="28"/>
          <w:szCs w:val="28"/>
        </w:rPr>
      </w:pPr>
    </w:p>
    <w:p>
      <w:pPr>
        <w:pStyle w:val="11"/>
        <w:tabs>
          <w:tab w:val="left" w:pos="1875"/>
        </w:tabs>
        <w:ind w:left="0" w:leftChars="0" w:firstLine="0" w:firstLineChars="0"/>
        <w:rPr>
          <w:rFonts w:hAnsi="微软雅黑"/>
          <w:sz w:val="28"/>
          <w:szCs w:val="28"/>
        </w:rPr>
      </w:pPr>
      <w:r>
        <w:rPr>
          <w:rFonts w:ascii="微软雅黑" w:hAnsi="微软雅黑" w:eastAsia="微软雅黑"/>
          <w:sz w:val="28"/>
          <w:szCs w:val="28"/>
        </w:rPr>
        <w:br w:type="page"/>
      </w:r>
      <w:r>
        <w:rPr>
          <w:rFonts w:hint="eastAsia" w:hAnsi="微软雅黑"/>
          <w:sz w:val="28"/>
          <w:szCs w:val="28"/>
        </w:rPr>
        <w:t>附件2</w:t>
      </w:r>
    </w:p>
    <w:p>
      <w:pPr>
        <w:rPr>
          <w:rFonts w:ascii="微软雅黑" w:hAnsi="微软雅黑" w:eastAsia="微软雅黑"/>
          <w:sz w:val="28"/>
          <w:szCs w:val="28"/>
        </w:rPr>
      </w:pPr>
    </w:p>
    <w:p>
      <w:pPr>
        <w:jc w:val="center"/>
        <w:rPr>
          <w:rFonts w:ascii="方正小标宋简体" w:eastAsia="方正小标宋简体"/>
          <w:bCs/>
          <w:sz w:val="44"/>
        </w:rPr>
      </w:pPr>
      <w:r>
        <w:rPr>
          <w:rFonts w:hint="eastAsia" w:ascii="方正小标宋简体"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rFonts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pPr>
        <w:ind w:firstLine="560" w:firstLineChars="200"/>
        <w:rPr>
          <w:rFonts w:ascii="仿宋_GB2312" w:hAnsi="微软雅黑" w:eastAsia="仿宋_GB2312"/>
          <w:sz w:val="28"/>
          <w:szCs w:val="28"/>
        </w:rPr>
      </w:pPr>
    </w:p>
    <w:p>
      <w:pPr>
        <w:ind w:firstLine="560" w:firstLineChars="200"/>
        <w:rPr>
          <w:rFonts w:ascii="仿宋_GB2312" w:hAnsi="微软雅黑" w:eastAsia="仿宋_GB2312"/>
          <w:sz w:val="28"/>
          <w:szCs w:val="28"/>
        </w:rPr>
      </w:pPr>
      <w:r>
        <w:rPr>
          <w:rFonts w:hint="eastAsia" w:ascii="仿宋_GB2312" w:hAnsi="微软雅黑" w:eastAsia="仿宋_GB2312"/>
          <w:sz w:val="28"/>
          <w:szCs w:val="28"/>
        </w:rPr>
        <w:t>特此证明</w:t>
      </w:r>
    </w:p>
    <w:p>
      <w:pPr>
        <w:pStyle w:val="11"/>
        <w:ind w:firstLine="436"/>
      </w:pPr>
    </w:p>
    <w:p>
      <w:pPr>
        <w:pStyle w:val="11"/>
        <w:ind w:firstLine="436"/>
      </w:pPr>
    </w:p>
    <w:p>
      <w:pPr>
        <w:ind w:firstLine="420" w:firstLineChars="200"/>
        <w:rPr>
          <w:rFonts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5715" t="13335" r="10795" b="133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6tTK1QAAAAkBAAAPAAAAAAAAAAEAIAAAACIAAABkcnMvZG93bnJldi54bWxQ&#10;SwECFAAUAAAACACHTuJAMSx4HDMCAABUBAAADgAAAAAAAAABACAAAAAkAQAAZHJzL2Uyb0RvYy54&#10;bWxQSwUGAAAAAAYABgBZAQAAyQUAAAAA&#10;">
                <v:fill on="t" focussize="0,0"/>
                <v:stroke color="#000000" miterlimit="8" joinstyle="miter" dashstyle="dash"/>
                <v:imagedata o:title=""/>
                <o:lock v:ext="edit" aspectratio="f"/>
                <v:textbox>
                  <w:txbxContent>
                    <w:p>
                      <w:pPr>
                        <w:jc w:val="center"/>
                        <w:rPr>
                          <w:rFonts w:ascii="宋体"/>
                        </w:rPr>
                      </w:pPr>
                    </w:p>
                    <w:p>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5715" t="5080" r="10795" b="1206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i36hNUAAAAKAQAADwAAAAAAAAABACAAAAAiAAAAZHJzL2Rvd25yZXYueG1s&#10;UEsBAhQAFAAAAAgAh07iQPMBnVk0AgAAVAQAAA4AAAAAAAAAAQAgAAAAJAEAAGRycy9lMm9Eb2Mu&#10;eG1sUEsFBgAAAAAGAAYAWQEAAMoFAAAAAA==&#10;">
                <v:fill on="t" focussize="0,0"/>
                <v:stroke color="#000000" miterlimit="8" joinstyle="miter" dashstyle="dash"/>
                <v:imagedata o:title=""/>
                <o:lock v:ext="edit" aspectratio="f"/>
                <v:textbox>
                  <w:txbxContent>
                    <w:p>
                      <w:pPr>
                        <w:jc w:val="center"/>
                        <w:rPr>
                          <w:rFonts w:ascii="宋体"/>
                        </w:rPr>
                      </w:pPr>
                    </w:p>
                    <w:p>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pPr>
        <w:ind w:firstLine="560" w:firstLineChars="200"/>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pPr>
        <w:jc w:val="left"/>
        <w:rPr>
          <w:rFonts w:ascii="仿宋_GB2312" w:hAnsi="微软雅黑" w:eastAsia="仿宋_GB2312"/>
          <w:sz w:val="28"/>
          <w:szCs w:val="28"/>
        </w:rPr>
      </w:pPr>
    </w:p>
    <w:p>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pPr>
        <w:pStyle w:val="11"/>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附件3</w:t>
      </w:r>
    </w:p>
    <w:p>
      <w:pPr>
        <w:jc w:val="center"/>
        <w:rPr>
          <w:rFonts w:ascii="方正小标宋简体" w:eastAsia="方正小标宋简体"/>
          <w:bCs/>
          <w:sz w:val="44"/>
          <w:szCs w:val="44"/>
        </w:rPr>
      </w:pPr>
      <w:r>
        <w:rPr>
          <w:rFonts w:hint="eastAsia" w:ascii="方正小标宋简体" w:eastAsia="方正小标宋简体"/>
          <w:bCs/>
          <w:sz w:val="44"/>
          <w:szCs w:val="44"/>
        </w:rPr>
        <w:t>法定代表人授权书</w:t>
      </w:r>
    </w:p>
    <w:p>
      <w:pPr>
        <w:pStyle w:val="11"/>
        <w:ind w:left="0" w:leftChars="0" w:firstLine="0" w:firstLineChars="0"/>
        <w:jc w:val="center"/>
        <w:rPr>
          <w:color w:val="FF0000"/>
          <w:sz w:val="28"/>
          <w:szCs w:val="28"/>
        </w:rPr>
      </w:pPr>
      <w:r>
        <w:rPr>
          <w:rFonts w:hint="eastAsia"/>
          <w:color w:val="FF0000"/>
          <w:sz w:val="28"/>
          <w:szCs w:val="28"/>
        </w:rPr>
        <w:t>（如有授权填写）</w:t>
      </w:r>
    </w:p>
    <w:p>
      <w:pPr>
        <w:spacing w:line="60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pPr>
        <w:spacing w:line="600" w:lineRule="exact"/>
        <w:ind w:firstLine="596" w:firstLineChars="213"/>
        <w:rPr>
          <w:rFonts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pPr>
        <w:spacing w:line="560" w:lineRule="exact"/>
        <w:ind w:firstLine="600"/>
        <w:rPr>
          <w:rFonts w:ascii="仿宋_GB2312" w:hAnsi="微软雅黑" w:eastAsia="仿宋_GB2312"/>
          <w:sz w:val="28"/>
          <w:szCs w:val="28"/>
        </w:rPr>
      </w:pPr>
    </w:p>
    <w:p>
      <w:pPr>
        <w:spacing w:line="560" w:lineRule="exact"/>
        <w:ind w:left="-2" w:leftChars="-1" w:firstLine="3512"/>
        <w:rPr>
          <w:rFonts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w:t>
      </w:r>
    </w:p>
    <w:p>
      <w:pPr>
        <w:spacing w:line="560" w:lineRule="exact"/>
        <w:ind w:left="6339" w:leftChars="1471" w:hanging="3250" w:hangingChars="1161"/>
        <w:rPr>
          <w:rFonts w:ascii="仿宋_GB2312" w:hAnsi="微软雅黑" w:eastAsia="仿宋_GB2312"/>
          <w:sz w:val="28"/>
          <w:szCs w:val="28"/>
        </w:rPr>
      </w:pPr>
      <w:r>
        <w:rPr>
          <w:rFonts w:hint="eastAsia" w:ascii="仿宋_GB2312" w:hAnsi="微软雅黑" w:eastAsia="仿宋_GB2312"/>
          <w:sz w:val="28"/>
          <w:szCs w:val="28"/>
        </w:rPr>
        <w:t>法定代表人：（签字或盖章）</w:t>
      </w:r>
    </w:p>
    <w:p>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pPr>
        <w:spacing w:line="560" w:lineRule="exact"/>
        <w:rPr>
          <w:rFonts w:ascii="仿宋_GB2312" w:hAnsi="微软雅黑" w:eastAsia="仿宋_GB2312"/>
          <w:sz w:val="28"/>
          <w:szCs w:val="28"/>
        </w:rPr>
      </w:pPr>
      <w:r>
        <w:rPr>
          <w:rFonts w:hint="eastAsia" w:ascii="仿宋_GB2312" w:hAnsi="微软雅黑" w:eastAsia="仿宋_GB2312"/>
          <w:sz w:val="28"/>
          <w:szCs w:val="28"/>
        </w:rPr>
        <w:t>附：</w:t>
      </w:r>
    </w:p>
    <w:p>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授权代表姓名：              身份证号码：</w:t>
      </w:r>
    </w:p>
    <w:p>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职    务：                  电    话：</w:t>
      </w:r>
    </w:p>
    <w:p>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传    真：                  邮    编：</w:t>
      </w:r>
    </w:p>
    <w:p>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通讯地址：</w:t>
      </w:r>
    </w:p>
    <w:p>
      <w:pPr>
        <w:spacing w:line="560" w:lineRule="exact"/>
        <w:ind w:firstLine="573"/>
        <w:rPr>
          <w:rFonts w:ascii="仿宋_GB2312" w:eastAsia="仿宋_GB231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9525" t="12065" r="698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fillcolor="#FFFFFF" filled="t" stroked="t"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x+uXtYAAAAKAQAADwAAAAAAAAABACAAAAAiAAAAZHJzL2Rvd25yZXYueG1s&#10;UEsBAhQAFAAAAAgAh07iQB5iGgYzAgAAVAQAAA4AAAAAAAAAAQAgAAAAJQEAAGRycy9lMm9Eb2Mu&#10;eG1sUEsFBgAAAAAGAAYAWQEAAMoFAAAAAA==&#10;">
                <v:fill on="t" focussize="0,0"/>
                <v:stroke color="#000000" miterlimit="8" joinstyle="miter" dashstyle="dash"/>
                <v:imagedata o:title=""/>
                <o:lock v:ext="edit" aspectratio="f"/>
                <v:textbox>
                  <w:txbxContent>
                    <w:p>
                      <w:pPr>
                        <w:jc w:val="center"/>
                        <w:rPr>
                          <w:rFonts w:ascii="宋体"/>
                        </w:rPr>
                      </w:pPr>
                    </w:p>
                    <w:p>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8255" t="10160" r="8255" b="698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fillcolor="#FFFFFF" filled="t" stroked="t"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grjRdYAAAAJAQAADwAAAAAAAAABACAAAAAiAAAAZHJzL2Rvd25yZXYueG1s&#10;UEsBAhQAFAAAAAgAh07iQCnGk+YzAgAAVAQAAA4AAAAAAAAAAQAgAAAAJQEAAGRycy9lMm9Eb2Mu&#10;eG1sUEsFBgAAAAAGAAYAWQEAAMoFAAAAAA==&#10;">
                <v:fill on="t" focussize="0,0"/>
                <v:stroke color="#000000" miterlimit="8" joinstyle="miter" dashstyle="dash"/>
                <v:imagedata o:title=""/>
                <o:lock v:ext="edit" aspectratio="f"/>
                <v:textbox>
                  <w:txbxContent>
                    <w:p>
                      <w:pPr>
                        <w:jc w:val="center"/>
                        <w:rPr>
                          <w:rFonts w:ascii="宋体"/>
                        </w:rPr>
                      </w:pPr>
                    </w:p>
                    <w:p>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pPr>
        <w:spacing w:line="560" w:lineRule="exact"/>
        <w:ind w:firstLine="573"/>
        <w:rPr>
          <w:rFonts w:ascii="仿宋_GB2312" w:eastAsia="仿宋_GB2312"/>
        </w:rPr>
      </w:pPr>
    </w:p>
    <w:p>
      <w:pPr>
        <w:spacing w:line="560" w:lineRule="exact"/>
        <w:ind w:firstLine="573"/>
        <w:rPr>
          <w:rFonts w:ascii="仿宋_GB2312" w:eastAsia="仿宋_GB2312"/>
        </w:rPr>
      </w:pPr>
    </w:p>
    <w:p>
      <w:pPr>
        <w:spacing w:line="560" w:lineRule="exact"/>
        <w:ind w:firstLine="573"/>
        <w:rPr>
          <w:rFonts w:ascii="仿宋_GB2312" w:eastAsia="仿宋_GB2312"/>
        </w:rPr>
      </w:pPr>
    </w:p>
    <w:p>
      <w:pPr>
        <w:pStyle w:val="11"/>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附件4</w:t>
      </w:r>
    </w:p>
    <w:p>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pPr>
        <w:spacing w:line="520" w:lineRule="exact"/>
        <w:rPr>
          <w:rFonts w:ascii="仿宋_GB2312" w:hAnsi="微软雅黑" w:eastAsia="仿宋_GB2312"/>
          <w:bCs/>
          <w:color w:val="000000"/>
          <w:sz w:val="32"/>
          <w:szCs w:val="32"/>
        </w:rPr>
      </w:pPr>
    </w:p>
    <w:p>
      <w:pPr>
        <w:spacing w:line="52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pPr>
        <w:widowControl/>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pPr>
        <w:spacing w:line="600" w:lineRule="exact"/>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二、保密承诺</w:t>
      </w:r>
    </w:p>
    <w:p>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3.不违规记录、存储、复制本次采购项目相关信息。</w:t>
      </w:r>
    </w:p>
    <w:p>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三、未被列入违法失信名单承诺</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pPr>
        <w:spacing w:line="600" w:lineRule="exact"/>
        <w:ind w:firstLine="560" w:firstLineChars="200"/>
        <w:rPr>
          <w:rFonts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五、前3年没有重大违法记录的书面声明</w:t>
      </w:r>
    </w:p>
    <w:p>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bookmarkStart w:id="0" w:name="_GoBack"/>
      <w:bookmarkEnd w:id="0"/>
    </w:p>
    <w:p>
      <w:pPr>
        <w:spacing w:line="600" w:lineRule="exact"/>
        <w:ind w:firstLine="560" w:firstLineChars="200"/>
        <w:rPr>
          <w:rFonts w:ascii="黑体" w:hAnsi="黑体" w:eastAsia="黑体"/>
          <w:sz w:val="28"/>
          <w:szCs w:val="28"/>
        </w:rPr>
      </w:pPr>
      <w:r>
        <w:rPr>
          <w:rFonts w:hint="eastAsia" w:ascii="黑体" w:hAnsi="黑体" w:eastAsia="黑体"/>
          <w:sz w:val="28"/>
          <w:szCs w:val="28"/>
        </w:rPr>
        <w:t>六、没有发生过重大质量安全事故的书面声明</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我单位近3年没有发生过重大质量安全事故。</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七、非外资独资企业或控股企业的书面声明</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我单位为非外资独资企业或控股企业。</w:t>
      </w:r>
    </w:p>
    <w:p>
      <w:pPr>
        <w:widowControl/>
        <w:autoSpaceDE w:val="0"/>
        <w:autoSpaceDN w:val="0"/>
        <w:adjustRightInd w:val="0"/>
        <w:spacing w:line="600" w:lineRule="exact"/>
        <w:ind w:firstLine="560" w:firstLineChars="200"/>
        <w:rPr>
          <w:rFonts w:ascii="仿宋_GB2312" w:eastAsia="仿宋_GB2312"/>
          <w:sz w:val="28"/>
          <w:szCs w:val="28"/>
        </w:rPr>
      </w:pPr>
    </w:p>
    <w:p>
      <w:pPr>
        <w:widowControl/>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pPr>
        <w:widowControl/>
        <w:autoSpaceDE w:val="0"/>
        <w:autoSpaceDN w:val="0"/>
        <w:adjustRightInd w:val="0"/>
        <w:spacing w:line="600" w:lineRule="exact"/>
        <w:ind w:firstLine="560" w:firstLineChars="200"/>
        <w:rPr>
          <w:rFonts w:ascii="仿宋_GB2312" w:hAnsi="宋体" w:eastAsia="仿宋_GB2312"/>
          <w:sz w:val="28"/>
          <w:szCs w:val="28"/>
        </w:rPr>
      </w:pPr>
    </w:p>
    <w:p>
      <w:pPr>
        <w:widowControl/>
        <w:autoSpaceDE w:val="0"/>
        <w:autoSpaceDN w:val="0"/>
        <w:adjustRightInd w:val="0"/>
        <w:spacing w:line="600" w:lineRule="exact"/>
        <w:ind w:firstLine="560" w:firstLineChars="200"/>
        <w:rPr>
          <w:rFonts w:ascii="仿宋_GB2312" w:hAnsi="宋体" w:eastAsia="仿宋_GB2312"/>
          <w:sz w:val="28"/>
          <w:szCs w:val="28"/>
        </w:rPr>
      </w:pPr>
    </w:p>
    <w:p>
      <w:pPr>
        <w:widowControl/>
        <w:autoSpaceDE w:val="0"/>
        <w:autoSpaceDN w:val="0"/>
        <w:adjustRightInd w:val="0"/>
        <w:spacing w:line="600" w:lineRule="exact"/>
        <w:ind w:firstLine="560" w:firstLineChars="200"/>
        <w:rPr>
          <w:rFonts w:ascii="仿宋_GB2312" w:eastAsia="仿宋_GB2312"/>
          <w:sz w:val="28"/>
          <w:szCs w:val="28"/>
        </w:rPr>
      </w:pPr>
    </w:p>
    <w:p>
      <w:pPr>
        <w:spacing w:line="600" w:lineRule="exact"/>
        <w:ind w:firstLine="280" w:firstLineChars="100"/>
        <w:jc w:val="center"/>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pPr>
        <w:spacing w:line="600" w:lineRule="exact"/>
        <w:ind w:firstLine="3640" w:firstLineChars="1300"/>
        <w:jc w:val="left"/>
        <w:rPr>
          <w:rFonts w:ascii="仿宋_GB2312" w:hAnsi="宋体" w:eastAsia="仿宋_GB2312"/>
          <w:sz w:val="28"/>
          <w:szCs w:val="28"/>
        </w:rPr>
      </w:pPr>
      <w:r>
        <w:rPr>
          <w:rFonts w:hint="eastAsia" w:ascii="仿宋_GB2312" w:hAnsi="宋体" w:eastAsia="仿宋_GB2312"/>
          <w:sz w:val="28"/>
          <w:szCs w:val="28"/>
        </w:rPr>
        <w:t>法定代表人（或授权代表）：（签字）</w:t>
      </w:r>
    </w:p>
    <w:p>
      <w:pPr>
        <w:spacing w:line="600" w:lineRule="exact"/>
        <w:ind w:firstLine="5880" w:firstLineChars="2100"/>
        <w:jc w:val="cente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jc w:val="center"/>
        <w:rPr>
          <w:rFonts w:ascii="仿宋_GB2312" w:hAnsi="微软雅黑"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531184"/>
    <w:multiLevelType w:val="singleLevel"/>
    <w:tmpl w:val="C1531184"/>
    <w:lvl w:ilvl="0" w:tentative="0">
      <w:start w:val="1"/>
      <w:numFmt w:val="decimal"/>
      <w:lvlText w:val="(%1)"/>
      <w:lvlJc w:val="left"/>
      <w:pPr>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VjM2IzNzlhMjczZDFlN2Y0NjllMDYzMzhlM2UifQ=="/>
  </w:docVars>
  <w:rsids>
    <w:rsidRoot w:val="00DD3730"/>
    <w:rsid w:val="00023124"/>
    <w:rsid w:val="005D7B5C"/>
    <w:rsid w:val="007B0D5A"/>
    <w:rsid w:val="00957C3B"/>
    <w:rsid w:val="009C21F3"/>
    <w:rsid w:val="00A3525E"/>
    <w:rsid w:val="00B327F1"/>
    <w:rsid w:val="00DD3730"/>
    <w:rsid w:val="00FB4AFC"/>
    <w:rsid w:val="32424C1C"/>
    <w:rsid w:val="35F25032"/>
    <w:rsid w:val="48AD006D"/>
    <w:rsid w:val="55E40454"/>
    <w:rsid w:val="725A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qFormat/>
    <w:uiPriority w:val="0"/>
    <w:pPr>
      <w:jc w:val="left"/>
    </w:pPr>
    <w:rPr>
      <w:rFonts w:asciiTheme="minorHAnsi" w:hAnsiTheme="minorHAnsi" w:eastAsiaTheme="minorEastAsia" w:cstheme="minorBidi"/>
    </w:rPr>
  </w:style>
  <w:style w:type="paragraph" w:styleId="3">
    <w:name w:val="Body Text Indent"/>
    <w:basedOn w:val="1"/>
    <w:link w:val="22"/>
    <w:semiHidden/>
    <w:unhideWhenUsed/>
    <w:qFormat/>
    <w:uiPriority w:val="99"/>
    <w:pPr>
      <w:spacing w:after="120"/>
      <w:ind w:left="420" w:leftChars="200"/>
    </w:pPr>
  </w:style>
  <w:style w:type="paragraph" w:styleId="4">
    <w:name w:val="index 4"/>
    <w:basedOn w:val="1"/>
    <w:next w:val="1"/>
    <w:unhideWhenUsed/>
    <w:qFormat/>
    <w:uiPriority w:val="99"/>
    <w:pPr>
      <w:ind w:left="600" w:leftChars="600"/>
    </w:pPr>
    <w:rPr>
      <w:rFonts w:ascii="Verdana" w:hAnsi="Verdana"/>
      <w:szCs w:val="20"/>
    </w:rPr>
  </w:style>
  <w:style w:type="paragraph" w:styleId="5">
    <w:name w:val="Body Text Indent 2"/>
    <w:basedOn w:val="1"/>
    <w:link w:val="17"/>
    <w:qFormat/>
    <w:uiPriority w:val="0"/>
    <w:pPr>
      <w:spacing w:after="120" w:line="480" w:lineRule="auto"/>
      <w:ind w:left="420" w:leftChars="200"/>
    </w:pPr>
    <w:rPr>
      <w:rFonts w:asciiTheme="minorHAnsi" w:hAnsiTheme="minorHAnsi" w:eastAsiaTheme="minorEastAsia" w:cstheme="minorBidi"/>
    </w:r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spacing w:before="100" w:beforeAutospacing="1" w:after="100" w:afterAutospacing="1"/>
      <w:jc w:val="left"/>
    </w:pPr>
    <w:rPr>
      <w:kern w:val="0"/>
      <w:sz w:val="24"/>
    </w:rPr>
  </w:style>
  <w:style w:type="paragraph" w:styleId="10">
    <w:name w:val="annotation subject"/>
    <w:basedOn w:val="2"/>
    <w:next w:val="2"/>
    <w:link w:val="25"/>
    <w:semiHidden/>
    <w:unhideWhenUsed/>
    <w:qFormat/>
    <w:uiPriority w:val="99"/>
    <w:rPr>
      <w:rFonts w:ascii="Times New Roman" w:hAnsi="Times New Roman" w:eastAsia="宋体" w:cs="Times New Roman"/>
      <w:b/>
      <w:bCs/>
    </w:rPr>
  </w:style>
  <w:style w:type="paragraph" w:styleId="11">
    <w:name w:val="Body Text First Indent 2"/>
    <w:basedOn w:val="3"/>
    <w:link w:val="19"/>
    <w:qFormat/>
    <w:uiPriority w:val="0"/>
    <w:pPr>
      <w:ind w:firstLine="420" w:firstLineChars="200"/>
    </w:pPr>
    <w:rPr>
      <w:rFonts w:ascii="仿宋_GB2312" w:hAnsi="宋体" w:eastAsia="仿宋_GB2312" w:cstheme="minorBidi"/>
      <w:color w:val="000000"/>
      <w:spacing w:val="4"/>
    </w:rPr>
  </w:style>
  <w:style w:type="character" w:styleId="14">
    <w:name w:val="annotation reference"/>
    <w:basedOn w:val="13"/>
    <w:qFormat/>
    <w:uiPriority w:val="0"/>
    <w:rPr>
      <w:sz w:val="21"/>
      <w:szCs w:val="21"/>
    </w:rPr>
  </w:style>
  <w:style w:type="character" w:customStyle="1" w:styleId="15">
    <w:name w:val="页眉 Char"/>
    <w:basedOn w:val="13"/>
    <w:link w:val="8"/>
    <w:uiPriority w:val="99"/>
    <w:rPr>
      <w:sz w:val="18"/>
      <w:szCs w:val="18"/>
    </w:rPr>
  </w:style>
  <w:style w:type="character" w:customStyle="1" w:styleId="16">
    <w:name w:val="页脚 Char"/>
    <w:basedOn w:val="13"/>
    <w:link w:val="7"/>
    <w:qFormat/>
    <w:uiPriority w:val="0"/>
    <w:rPr>
      <w:sz w:val="18"/>
      <w:szCs w:val="18"/>
    </w:rPr>
  </w:style>
  <w:style w:type="character" w:customStyle="1" w:styleId="17">
    <w:name w:val="正文文本缩进 2 Char"/>
    <w:link w:val="5"/>
    <w:uiPriority w:val="0"/>
    <w:rPr>
      <w:szCs w:val="24"/>
    </w:rPr>
  </w:style>
  <w:style w:type="character" w:customStyle="1" w:styleId="18">
    <w:name w:val="批注文字 Char"/>
    <w:link w:val="2"/>
    <w:uiPriority w:val="0"/>
    <w:rPr>
      <w:szCs w:val="24"/>
    </w:rPr>
  </w:style>
  <w:style w:type="character" w:customStyle="1" w:styleId="19">
    <w:name w:val="正文首行缩进 2 Char"/>
    <w:link w:val="11"/>
    <w:uiPriority w:val="0"/>
    <w:rPr>
      <w:rFonts w:ascii="仿宋_GB2312" w:hAnsi="宋体" w:eastAsia="仿宋_GB2312"/>
      <w:color w:val="000000"/>
      <w:spacing w:val="4"/>
      <w:szCs w:val="24"/>
    </w:rPr>
  </w:style>
  <w:style w:type="character" w:customStyle="1" w:styleId="20">
    <w:name w:val="正文文本缩进 2 Char1"/>
    <w:basedOn w:val="13"/>
    <w:semiHidden/>
    <w:uiPriority w:val="99"/>
    <w:rPr>
      <w:rFonts w:ascii="Times New Roman" w:hAnsi="Times New Roman" w:eastAsia="宋体" w:cs="Times New Roman"/>
      <w:szCs w:val="24"/>
    </w:rPr>
  </w:style>
  <w:style w:type="character" w:customStyle="1" w:styleId="21">
    <w:name w:val="批注文字 Char1"/>
    <w:basedOn w:val="13"/>
    <w:semiHidden/>
    <w:uiPriority w:val="99"/>
    <w:rPr>
      <w:rFonts w:ascii="Times New Roman" w:hAnsi="Times New Roman" w:eastAsia="宋体" w:cs="Times New Roman"/>
      <w:szCs w:val="24"/>
    </w:rPr>
  </w:style>
  <w:style w:type="character" w:customStyle="1" w:styleId="22">
    <w:name w:val="正文文本缩进 Char"/>
    <w:basedOn w:val="13"/>
    <w:link w:val="3"/>
    <w:semiHidden/>
    <w:uiPriority w:val="99"/>
    <w:rPr>
      <w:rFonts w:ascii="Times New Roman" w:hAnsi="Times New Roman" w:eastAsia="宋体" w:cs="Times New Roman"/>
      <w:szCs w:val="24"/>
    </w:rPr>
  </w:style>
  <w:style w:type="character" w:customStyle="1" w:styleId="23">
    <w:name w:val="正文首行缩进 2 Char1"/>
    <w:basedOn w:val="22"/>
    <w:semiHidden/>
    <w:uiPriority w:val="99"/>
    <w:rPr>
      <w:rFonts w:ascii="Times New Roman" w:hAnsi="Times New Roman" w:eastAsia="宋体" w:cs="Times New Roman"/>
      <w:szCs w:val="24"/>
    </w:rPr>
  </w:style>
  <w:style w:type="character" w:customStyle="1" w:styleId="24">
    <w:name w:val="批注框文本 Char"/>
    <w:basedOn w:val="13"/>
    <w:link w:val="6"/>
    <w:semiHidden/>
    <w:uiPriority w:val="99"/>
    <w:rPr>
      <w:rFonts w:ascii="Times New Roman" w:hAnsi="Times New Roman" w:eastAsia="宋体" w:cs="Times New Roman"/>
      <w:sz w:val="18"/>
      <w:szCs w:val="18"/>
    </w:rPr>
  </w:style>
  <w:style w:type="character" w:customStyle="1" w:styleId="25">
    <w:name w:val="批注主题 Char"/>
    <w:basedOn w:val="18"/>
    <w:link w:val="10"/>
    <w:semiHidden/>
    <w:uiPriority w:val="99"/>
    <w:rPr>
      <w:rFonts w:ascii="Times New Roman" w:hAnsi="Times New Roman" w:eastAsia="宋体" w:cs="Times New Roman"/>
      <w:b/>
      <w:bCs/>
      <w:szCs w:val="24"/>
    </w:rPr>
  </w:style>
  <w:style w:type="paragraph" w:customStyle="1" w:styleId="26">
    <w:name w:val="文件-正文"/>
    <w:basedOn w:val="1"/>
    <w:qFormat/>
    <w:uiPriority w:val="0"/>
    <w:pPr>
      <w:adjustRightInd w:val="0"/>
      <w:snapToGrid w:val="0"/>
      <w:spacing w:line="360" w:lineRule="auto"/>
      <w:ind w:firstLine="200" w:firstLineChars="200"/>
    </w:pPr>
    <w:rPr>
      <w:rFonts w:ascii="宋体" w:hAnsi="宋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1774</Words>
  <Characters>1855</Characters>
  <Lines>14</Lines>
  <Paragraphs>4</Paragraphs>
  <TotalTime>0</TotalTime>
  <ScaleCrop>false</ScaleCrop>
  <LinksUpToDate>false</LinksUpToDate>
  <CharactersWithSpaces>2087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2025-03-03T07:37:00Z</dcterms:created>
  <dc:creator>PC</dc:creator>
  <cp:lastModifiedBy>admin</cp:lastModifiedBy>
  <dcterms:modified xsi:type="dcterms:W3CDTF">2025-06-04T02:11:55Z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2C5073548D0046EB9062F132AB081B84_12</vt:lpwstr>
  </property>
</Properties>
</file>